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DB7" w:rsidRPr="0007798F" w:rsidRDefault="00A62DB7" w:rsidP="0007798F">
      <w:pPr>
        <w:ind w:firstLineChars="200" w:firstLine="482"/>
        <w:jc w:val="center"/>
        <w:rPr>
          <w:rFonts w:ascii="楷体" w:eastAsia="楷体" w:hAnsi="楷体"/>
          <w:b/>
          <w:sz w:val="24"/>
        </w:rPr>
      </w:pPr>
      <w:r w:rsidRPr="0007798F">
        <w:rPr>
          <w:rFonts w:ascii="楷体" w:eastAsia="楷体" w:hAnsi="楷体" w:hint="eastAsia"/>
          <w:b/>
          <w:sz w:val="24"/>
        </w:rPr>
        <w:t>离子交换膜在电化学中的应用</w:t>
      </w:r>
    </w:p>
    <w:p w:rsidR="00420FBC" w:rsidRPr="00420FBC" w:rsidRDefault="00420FBC" w:rsidP="00A62DB7">
      <w:pPr>
        <w:ind w:firstLineChars="200" w:firstLine="420"/>
        <w:rPr>
          <w:rFonts w:cs="Tahoma"/>
          <w:szCs w:val="21"/>
          <w:shd w:val="clear" w:color="auto" w:fill="FFFFFF"/>
        </w:rPr>
      </w:pPr>
      <w:r w:rsidRPr="00420FBC">
        <w:rPr>
          <w:rFonts w:hAnsi="宋体" w:cs="Tahoma" w:hint="eastAsia"/>
          <w:szCs w:val="21"/>
          <w:shd w:val="clear" w:color="auto" w:fill="FFFFFF"/>
        </w:rPr>
        <w:t>高中试题中主要出现阳离子交换膜、阴离子交换膜和质子交换膜三种，离子交换膜的功能在于选择性地通过某些离子和阻止某些离子来隔离某些物质。</w:t>
      </w:r>
    </w:p>
    <w:p w:rsidR="00420FBC" w:rsidRPr="0007798F" w:rsidRDefault="00420FBC" w:rsidP="00420FBC">
      <w:pPr>
        <w:ind w:left="360" w:hangingChars="150" w:hanging="360"/>
        <w:rPr>
          <w:rFonts w:ascii="楷体" w:eastAsia="楷体" w:hAnsi="楷体" w:cs="Tahoma"/>
          <w:sz w:val="24"/>
          <w:shd w:val="clear" w:color="auto" w:fill="FFFFFF"/>
        </w:rPr>
      </w:pPr>
      <w:r w:rsidRPr="0007798F">
        <w:rPr>
          <w:rFonts w:ascii="楷体" w:eastAsia="楷体" w:hAnsi="楷体" w:cs="Tahoma" w:hint="eastAsia"/>
          <w:sz w:val="24"/>
          <w:shd w:val="clear" w:color="auto" w:fill="FFFFFF"/>
        </w:rPr>
        <w:t>一．隔离某些物质防止发生反应</w:t>
      </w:r>
    </w:p>
    <w:p w:rsidR="00420FBC" w:rsidRPr="00420FBC" w:rsidRDefault="00420FBC" w:rsidP="00420FBC">
      <w:pPr>
        <w:ind w:left="315" w:hangingChars="150" w:hanging="315"/>
        <w:rPr>
          <w:szCs w:val="21"/>
        </w:rPr>
      </w:pPr>
      <w:r w:rsidRPr="00420FBC">
        <w:rPr>
          <w:rFonts w:cs="Tahoma" w:hint="eastAsia"/>
          <w:szCs w:val="21"/>
          <w:shd w:val="clear" w:color="auto" w:fill="FFFFFF"/>
        </w:rPr>
        <w:t>1</w:t>
      </w:r>
      <w:r w:rsidRPr="00420FBC">
        <w:rPr>
          <w:rFonts w:hAnsi="Tahoma" w:cs="Tahoma" w:hint="eastAsia"/>
          <w:szCs w:val="21"/>
          <w:shd w:val="clear" w:color="auto" w:fill="FFFFFF"/>
        </w:rPr>
        <w:t>．</w:t>
      </w:r>
      <w:r w:rsidRPr="00420FBC">
        <w:rPr>
          <w:szCs w:val="21"/>
        </w:rPr>
        <w:t>目前电解法制烧碱通常采用离子交换膜法，阳（阴）离子交换膜不允许阴（阳）离子通过。则</w:t>
      </w:r>
      <w:r w:rsidRPr="00420FBC">
        <w:rPr>
          <w:rFonts w:hint="eastAsia"/>
          <w:szCs w:val="21"/>
        </w:rPr>
        <w:t>下列</w:t>
      </w:r>
      <w:r w:rsidRPr="00420FBC">
        <w:rPr>
          <w:szCs w:val="21"/>
        </w:rPr>
        <w:t>叙述</w:t>
      </w:r>
      <w:r w:rsidRPr="00420FBC">
        <w:rPr>
          <w:rFonts w:hint="eastAsia"/>
          <w:szCs w:val="21"/>
        </w:rPr>
        <w:t>中</w:t>
      </w:r>
      <w:r w:rsidRPr="00420FBC">
        <w:rPr>
          <w:szCs w:val="21"/>
        </w:rPr>
        <w:t>错误的是（</w:t>
      </w:r>
      <w:r w:rsidRPr="00420FBC">
        <w:rPr>
          <w:rFonts w:hint="eastAsia"/>
          <w:szCs w:val="21"/>
        </w:rPr>
        <w:t xml:space="preserve">    </w:t>
      </w:r>
      <w:r w:rsidRPr="00420FBC">
        <w:rPr>
          <w:szCs w:val="21"/>
        </w:rPr>
        <w:t>）</w:t>
      </w:r>
    </w:p>
    <w:p w:rsidR="00420FBC" w:rsidRPr="00420FBC" w:rsidRDefault="00420FBC" w:rsidP="00420FBC">
      <w:pPr>
        <w:ind w:firstLineChars="150" w:firstLine="315"/>
        <w:rPr>
          <w:szCs w:val="21"/>
        </w:rPr>
      </w:pPr>
      <w:r w:rsidRPr="00420FBC">
        <w:rPr>
          <w:noProof/>
          <w:szCs w:val="21"/>
        </w:rPr>
        <w:drawing>
          <wp:anchor distT="0" distB="0" distL="114300" distR="114300" simplePos="0" relativeHeight="251658240" behindDoc="1" locked="0" layoutInCell="1" allowOverlap="1">
            <wp:simplePos x="0" y="0"/>
            <wp:positionH relativeFrom="column">
              <wp:posOffset>4668520</wp:posOffset>
            </wp:positionH>
            <wp:positionV relativeFrom="paragraph">
              <wp:posOffset>40005</wp:posOffset>
            </wp:positionV>
            <wp:extent cx="1200150" cy="680720"/>
            <wp:effectExtent l="19050" t="0" r="0" b="0"/>
            <wp:wrapTight wrapText="bothSides">
              <wp:wrapPolygon edited="0">
                <wp:start x="-343" y="0"/>
                <wp:lineTo x="-343" y="21157"/>
                <wp:lineTo x="21600" y="21157"/>
                <wp:lineTo x="21600" y="0"/>
                <wp:lineTo x="-343"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200150" cy="680720"/>
                    </a:xfrm>
                    <a:prstGeom prst="rect">
                      <a:avLst/>
                    </a:prstGeom>
                    <a:noFill/>
                    <a:ln w="9525">
                      <a:noFill/>
                      <a:miter lim="800000"/>
                      <a:headEnd/>
                      <a:tailEnd/>
                    </a:ln>
                  </pic:spPr>
                </pic:pic>
              </a:graphicData>
            </a:graphic>
          </wp:anchor>
        </w:drawing>
      </w:r>
      <w:r w:rsidRPr="00420FBC">
        <w:rPr>
          <w:szCs w:val="21"/>
        </w:rPr>
        <w:t>A</w:t>
      </w:r>
      <w:r w:rsidRPr="00420FBC">
        <w:rPr>
          <w:szCs w:val="21"/>
        </w:rPr>
        <w:t>、</w:t>
      </w:r>
      <w:r w:rsidRPr="00420FBC">
        <w:rPr>
          <w:szCs w:val="21"/>
        </w:rPr>
        <w:t>NaOH</w:t>
      </w:r>
      <w:r w:rsidRPr="00420FBC">
        <w:rPr>
          <w:szCs w:val="21"/>
          <w:lang w:val="zh-CN"/>
        </w:rPr>
        <w:t>、</w:t>
      </w:r>
      <w:r w:rsidRPr="00420FBC">
        <w:rPr>
          <w:szCs w:val="21"/>
        </w:rPr>
        <w:t>H</w:t>
      </w:r>
      <w:r w:rsidRPr="00420FBC">
        <w:rPr>
          <w:szCs w:val="21"/>
          <w:vertAlign w:val="subscript"/>
        </w:rPr>
        <w:t>2</w:t>
      </w:r>
      <w:r w:rsidRPr="00420FBC">
        <w:rPr>
          <w:szCs w:val="21"/>
        </w:rPr>
        <w:t>均在</w:t>
      </w:r>
      <w:r w:rsidRPr="00420FBC">
        <w:rPr>
          <w:rFonts w:hAnsi="宋体"/>
          <w:szCs w:val="21"/>
        </w:rPr>
        <w:t>Ⅰ</w:t>
      </w:r>
      <w:r w:rsidRPr="00420FBC">
        <w:rPr>
          <w:szCs w:val="21"/>
        </w:rPr>
        <w:t>区产生</w:t>
      </w:r>
      <w:r w:rsidRPr="00420FBC">
        <w:rPr>
          <w:rFonts w:hint="eastAsia"/>
          <w:szCs w:val="21"/>
        </w:rPr>
        <w:t xml:space="preserve">                           </w:t>
      </w:r>
    </w:p>
    <w:p w:rsidR="00420FBC" w:rsidRPr="006B5D6E" w:rsidRDefault="00420FBC" w:rsidP="00420FBC">
      <w:pPr>
        <w:ind w:firstLineChars="150" w:firstLine="315"/>
        <w:rPr>
          <w:color w:val="FF0000"/>
          <w:szCs w:val="21"/>
        </w:rPr>
      </w:pPr>
      <w:r w:rsidRPr="006B5D6E">
        <w:rPr>
          <w:color w:val="FF0000"/>
          <w:szCs w:val="21"/>
        </w:rPr>
        <w:t>B</w:t>
      </w:r>
      <w:r w:rsidRPr="006B5D6E">
        <w:rPr>
          <w:color w:val="FF0000"/>
          <w:szCs w:val="21"/>
        </w:rPr>
        <w:t>、</w:t>
      </w:r>
      <w:r w:rsidRPr="006B5D6E">
        <w:rPr>
          <w:color w:val="FF0000"/>
          <w:szCs w:val="21"/>
        </w:rPr>
        <w:t xml:space="preserve"> </w:t>
      </w:r>
      <w:r w:rsidRPr="006B5D6E">
        <w:rPr>
          <w:color w:val="FF0000"/>
          <w:szCs w:val="21"/>
        </w:rPr>
        <w:t>图中</w:t>
      </w:r>
      <w:r w:rsidRPr="006B5D6E">
        <w:rPr>
          <w:color w:val="FF0000"/>
          <w:szCs w:val="21"/>
        </w:rPr>
        <w:t>a</w:t>
      </w:r>
      <w:r w:rsidRPr="006B5D6E">
        <w:rPr>
          <w:color w:val="FF0000"/>
          <w:szCs w:val="21"/>
        </w:rPr>
        <w:t>为阴离子交换膜</w:t>
      </w:r>
    </w:p>
    <w:p w:rsidR="00420FBC" w:rsidRPr="00420FBC" w:rsidRDefault="00420FBC" w:rsidP="00420FBC">
      <w:pPr>
        <w:ind w:firstLineChars="150" w:firstLine="315"/>
        <w:rPr>
          <w:szCs w:val="21"/>
        </w:rPr>
      </w:pPr>
      <w:r w:rsidRPr="00420FBC">
        <w:rPr>
          <w:szCs w:val="21"/>
        </w:rPr>
        <w:t>C</w:t>
      </w:r>
      <w:r w:rsidRPr="00420FBC">
        <w:rPr>
          <w:szCs w:val="21"/>
        </w:rPr>
        <w:t>、</w:t>
      </w:r>
      <w:r w:rsidRPr="00420FBC">
        <w:rPr>
          <w:rFonts w:hint="eastAsia"/>
          <w:szCs w:val="21"/>
        </w:rPr>
        <w:t>使用离子交换膜可以有效地隔离</w:t>
      </w:r>
      <w:r w:rsidRPr="00420FBC">
        <w:rPr>
          <w:rFonts w:hint="eastAsia"/>
          <w:szCs w:val="21"/>
        </w:rPr>
        <w:t>NaOH</w:t>
      </w:r>
      <w:r w:rsidRPr="00420FBC">
        <w:rPr>
          <w:rFonts w:hint="eastAsia"/>
          <w:szCs w:val="21"/>
        </w:rPr>
        <w:t>和</w:t>
      </w:r>
      <w:r w:rsidRPr="00420FBC">
        <w:rPr>
          <w:rFonts w:hint="eastAsia"/>
          <w:szCs w:val="21"/>
        </w:rPr>
        <w:t>Cl</w:t>
      </w:r>
      <w:r w:rsidRPr="00420FBC">
        <w:rPr>
          <w:rFonts w:hint="eastAsia"/>
          <w:szCs w:val="21"/>
          <w:vertAlign w:val="subscript"/>
        </w:rPr>
        <w:t>2</w:t>
      </w:r>
      <w:r w:rsidRPr="00420FBC">
        <w:rPr>
          <w:rFonts w:hint="eastAsia"/>
          <w:szCs w:val="21"/>
        </w:rPr>
        <w:t>，阻止二者之间的反应</w:t>
      </w:r>
    </w:p>
    <w:p w:rsidR="00420FBC" w:rsidRPr="00420FBC" w:rsidRDefault="00420FBC" w:rsidP="00420FBC">
      <w:pPr>
        <w:ind w:firstLineChars="150" w:firstLine="315"/>
        <w:rPr>
          <w:szCs w:val="21"/>
        </w:rPr>
      </w:pPr>
      <w:r w:rsidRPr="00420FBC">
        <w:rPr>
          <w:szCs w:val="21"/>
        </w:rPr>
        <w:t>D</w:t>
      </w:r>
      <w:r w:rsidRPr="00420FBC">
        <w:rPr>
          <w:szCs w:val="21"/>
        </w:rPr>
        <w:t>、电解时往</w:t>
      </w:r>
      <w:r w:rsidRPr="00420FBC">
        <w:rPr>
          <w:rFonts w:hAnsi="宋体"/>
          <w:szCs w:val="21"/>
        </w:rPr>
        <w:t>Ⅲ</w:t>
      </w:r>
      <w:r w:rsidRPr="00420FBC">
        <w:rPr>
          <w:szCs w:val="21"/>
        </w:rPr>
        <w:t>区的溶液中滴加</w:t>
      </w:r>
      <w:r w:rsidRPr="00420FBC">
        <w:rPr>
          <w:rFonts w:hint="eastAsia"/>
          <w:szCs w:val="21"/>
        </w:rPr>
        <w:t>几滴</w:t>
      </w:r>
      <w:r w:rsidRPr="00420FBC">
        <w:rPr>
          <w:szCs w:val="21"/>
        </w:rPr>
        <w:t>甲基橙，溶液先变红后褪色</w:t>
      </w:r>
    </w:p>
    <w:p w:rsidR="00D7778D" w:rsidRDefault="00D7778D" w:rsidP="00420FBC">
      <w:pPr>
        <w:ind w:left="360" w:hangingChars="150" w:hanging="360"/>
        <w:rPr>
          <w:sz w:val="24"/>
        </w:rPr>
      </w:pPr>
    </w:p>
    <w:p w:rsidR="00420FBC" w:rsidRPr="00D7778D" w:rsidRDefault="00420FBC" w:rsidP="00420FBC">
      <w:pPr>
        <w:ind w:left="360" w:hangingChars="150" w:hanging="360"/>
        <w:rPr>
          <w:szCs w:val="21"/>
        </w:rPr>
      </w:pPr>
      <w:r w:rsidRPr="00420FBC">
        <w:rPr>
          <w:rFonts w:hint="eastAsia"/>
          <w:sz w:val="24"/>
        </w:rPr>
        <w:t>2</w:t>
      </w:r>
      <w:r w:rsidRPr="00420FBC">
        <w:rPr>
          <w:rFonts w:hAnsi="Tahoma" w:cs="Tahoma" w:hint="eastAsia"/>
          <w:szCs w:val="21"/>
          <w:shd w:val="clear" w:color="auto" w:fill="FFFFFF"/>
        </w:rPr>
        <w:t>．</w:t>
      </w:r>
      <w:r w:rsidRPr="00D7778D">
        <w:rPr>
          <w:rFonts w:hAnsi="宋体" w:hint="eastAsia"/>
          <w:szCs w:val="21"/>
        </w:rPr>
        <w:t>下</w:t>
      </w:r>
      <w:r w:rsidRPr="00D7778D">
        <w:rPr>
          <w:rFonts w:hAnsi="宋体"/>
          <w:szCs w:val="21"/>
        </w:rPr>
        <w:t>图常用笔记本电脑所用甲醇质子交换膜燃料电池的结构示意图。</w:t>
      </w:r>
      <w:r w:rsidRPr="00D7778D">
        <w:rPr>
          <w:szCs w:val="21"/>
        </w:rPr>
        <w:t>甲醇在催化剂作用下提供质子和电子，电子经外电路、质子经内电路到达另一极与氧气反应，</w:t>
      </w:r>
      <w:r w:rsidRPr="00D7778D">
        <w:rPr>
          <w:rFonts w:hAnsi="宋体"/>
          <w:szCs w:val="21"/>
        </w:rPr>
        <w:t>电池总反应为</w:t>
      </w:r>
      <w:r w:rsidRPr="00D7778D">
        <w:rPr>
          <w:szCs w:val="21"/>
        </w:rPr>
        <w:t>2CH</w:t>
      </w:r>
      <w:r w:rsidRPr="00D7778D">
        <w:rPr>
          <w:szCs w:val="21"/>
          <w:vertAlign w:val="subscript"/>
        </w:rPr>
        <w:t>3</w:t>
      </w:r>
      <w:r w:rsidRPr="00D7778D">
        <w:rPr>
          <w:szCs w:val="21"/>
        </w:rPr>
        <w:t>OH</w:t>
      </w:r>
      <w:r w:rsidRPr="00D7778D">
        <w:rPr>
          <w:rFonts w:hAnsi="宋体"/>
          <w:szCs w:val="21"/>
        </w:rPr>
        <w:t>＋</w:t>
      </w:r>
      <w:r w:rsidRPr="00D7778D">
        <w:rPr>
          <w:szCs w:val="21"/>
        </w:rPr>
        <w:t>3O</w:t>
      </w:r>
      <w:r w:rsidRPr="00D7778D">
        <w:rPr>
          <w:szCs w:val="21"/>
          <w:vertAlign w:val="subscript"/>
        </w:rPr>
        <w:t>2</w:t>
      </w:r>
      <w:r w:rsidRPr="00D7778D">
        <w:rPr>
          <w:szCs w:val="21"/>
        </w:rPr>
        <w:t xml:space="preserve"> </w:t>
      </w:r>
      <w:r w:rsidRPr="00D7778D">
        <w:rPr>
          <w:noProof/>
          <w:szCs w:val="21"/>
        </w:rPr>
        <w:drawing>
          <wp:inline distT="0" distB="0" distL="0" distR="0">
            <wp:extent cx="384361" cy="138550"/>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387930" cy="139836"/>
                    </a:xfrm>
                    <a:prstGeom prst="rect">
                      <a:avLst/>
                    </a:prstGeom>
                    <a:noFill/>
                    <a:ln w="9525">
                      <a:noFill/>
                      <a:miter lim="800000"/>
                      <a:headEnd/>
                      <a:tailEnd/>
                    </a:ln>
                  </pic:spPr>
                </pic:pic>
              </a:graphicData>
            </a:graphic>
          </wp:inline>
        </w:drawing>
      </w:r>
      <w:r w:rsidRPr="00D7778D">
        <w:rPr>
          <w:szCs w:val="21"/>
        </w:rPr>
        <w:t>2CO</w:t>
      </w:r>
      <w:r w:rsidRPr="00D7778D">
        <w:rPr>
          <w:szCs w:val="21"/>
          <w:vertAlign w:val="subscript"/>
        </w:rPr>
        <w:t>2</w:t>
      </w:r>
      <w:r w:rsidRPr="00D7778D">
        <w:rPr>
          <w:rFonts w:hAnsi="宋体"/>
          <w:szCs w:val="21"/>
        </w:rPr>
        <w:t>＋</w:t>
      </w:r>
      <w:r w:rsidRPr="00D7778D">
        <w:rPr>
          <w:szCs w:val="21"/>
        </w:rPr>
        <w:t>4H</w:t>
      </w:r>
      <w:r w:rsidRPr="00D7778D">
        <w:rPr>
          <w:szCs w:val="21"/>
          <w:vertAlign w:val="subscript"/>
        </w:rPr>
        <w:t>2</w:t>
      </w:r>
      <w:r w:rsidRPr="00D7778D">
        <w:rPr>
          <w:szCs w:val="21"/>
        </w:rPr>
        <w:t>O</w:t>
      </w:r>
      <w:r w:rsidRPr="00D7778D">
        <w:rPr>
          <w:rFonts w:hAnsi="宋体"/>
          <w:szCs w:val="21"/>
        </w:rPr>
        <w:t>。</w:t>
      </w:r>
    </w:p>
    <w:p w:rsidR="00420FBC" w:rsidRPr="00D7778D" w:rsidRDefault="00420FBC" w:rsidP="00D7778D">
      <w:pPr>
        <w:ind w:firstLineChars="150" w:firstLine="315"/>
        <w:rPr>
          <w:szCs w:val="21"/>
        </w:rPr>
      </w:pPr>
      <w:r w:rsidRPr="00D7778D">
        <w:rPr>
          <w:rFonts w:hAnsi="宋体" w:hint="eastAsia"/>
          <w:szCs w:val="21"/>
        </w:rPr>
        <w:t>则</w:t>
      </w:r>
      <w:r w:rsidRPr="00D7778D">
        <w:rPr>
          <w:rFonts w:hAnsi="宋体"/>
          <w:szCs w:val="21"/>
        </w:rPr>
        <w:t>该装置中</w:t>
      </w:r>
      <w:r w:rsidRPr="00D7778D">
        <w:rPr>
          <w:szCs w:val="21"/>
          <w:u w:val="single"/>
        </w:rPr>
        <w:t xml:space="preserve"> </w:t>
      </w:r>
      <w:r w:rsidRPr="00D7778D">
        <w:rPr>
          <w:rFonts w:hint="eastAsia"/>
          <w:szCs w:val="21"/>
          <w:u w:val="single"/>
        </w:rPr>
        <w:t xml:space="preserve">  </w:t>
      </w:r>
      <w:r w:rsidRPr="00D7778D">
        <w:rPr>
          <w:szCs w:val="21"/>
          <w:u w:val="single"/>
        </w:rPr>
        <w:t xml:space="preserve"> </w:t>
      </w:r>
      <w:r w:rsidRPr="00D7778D">
        <w:rPr>
          <w:rFonts w:hAnsi="宋体"/>
          <w:szCs w:val="21"/>
        </w:rPr>
        <w:t>（填</w:t>
      </w:r>
      <w:r w:rsidRPr="00D7778D">
        <w:rPr>
          <w:szCs w:val="21"/>
        </w:rPr>
        <w:t>a</w:t>
      </w:r>
      <w:r w:rsidRPr="00D7778D">
        <w:rPr>
          <w:rFonts w:hAnsi="宋体"/>
          <w:szCs w:val="21"/>
        </w:rPr>
        <w:t>或</w:t>
      </w:r>
      <w:r w:rsidRPr="00D7778D">
        <w:rPr>
          <w:szCs w:val="21"/>
        </w:rPr>
        <w:t>b</w:t>
      </w:r>
      <w:r w:rsidRPr="00D7778D">
        <w:rPr>
          <w:rFonts w:hAnsi="宋体"/>
          <w:szCs w:val="21"/>
        </w:rPr>
        <w:t>）为电池的负极，其电极反应为</w:t>
      </w:r>
      <w:r w:rsidRPr="00D7778D">
        <w:rPr>
          <w:szCs w:val="21"/>
          <w:u w:val="single"/>
        </w:rPr>
        <w:t xml:space="preserve">                </w:t>
      </w:r>
      <w:r w:rsidRPr="00D7778D">
        <w:rPr>
          <w:rFonts w:hint="eastAsia"/>
          <w:szCs w:val="21"/>
          <w:u w:val="single"/>
        </w:rPr>
        <w:t xml:space="preserve"> </w:t>
      </w:r>
      <w:r w:rsidRPr="00D7778D">
        <w:rPr>
          <w:szCs w:val="21"/>
          <w:u w:val="single"/>
        </w:rPr>
        <w:t xml:space="preserve">     </w:t>
      </w:r>
      <w:r w:rsidRPr="00D7778D">
        <w:rPr>
          <w:rFonts w:hAnsi="宋体"/>
          <w:szCs w:val="21"/>
        </w:rPr>
        <w:t>。</w:t>
      </w:r>
    </w:p>
    <w:p w:rsidR="00D7778D" w:rsidRPr="006B5D6E" w:rsidRDefault="006B5D6E" w:rsidP="006B5D6E">
      <w:pPr>
        <w:adjustRightInd/>
        <w:spacing w:line="240" w:lineRule="auto"/>
        <w:ind w:firstLineChars="150" w:firstLine="360"/>
        <w:textAlignment w:val="auto"/>
        <w:rPr>
          <w:rFonts w:ascii="Tahoma" w:hAnsi="Tahoma" w:cs="Tahoma"/>
          <w:color w:val="FF0000"/>
          <w:sz w:val="24"/>
          <w:shd w:val="clear" w:color="auto" w:fill="FFFFFF"/>
        </w:rPr>
      </w:pPr>
      <w:r w:rsidRPr="006B5D6E">
        <w:rPr>
          <w:rFonts w:hint="eastAsia"/>
          <w:color w:val="FF0000"/>
          <w:sz w:val="24"/>
        </w:rPr>
        <w:t>a</w:t>
      </w:r>
      <w:r w:rsidRPr="006B5D6E">
        <w:rPr>
          <w:rFonts w:hint="eastAsia"/>
          <w:color w:val="FF0000"/>
          <w:sz w:val="24"/>
        </w:rPr>
        <w:t>、</w:t>
      </w:r>
      <w:r w:rsidRPr="006B5D6E">
        <w:rPr>
          <w:color w:val="FF0000"/>
          <w:szCs w:val="21"/>
        </w:rPr>
        <w:t>CH</w:t>
      </w:r>
      <w:r w:rsidRPr="006B5D6E">
        <w:rPr>
          <w:color w:val="FF0000"/>
          <w:szCs w:val="21"/>
          <w:vertAlign w:val="subscript"/>
        </w:rPr>
        <w:t>3</w:t>
      </w:r>
      <w:r w:rsidRPr="006B5D6E">
        <w:rPr>
          <w:color w:val="FF0000"/>
          <w:szCs w:val="21"/>
        </w:rPr>
        <w:t>OH-6e</w:t>
      </w:r>
      <w:r w:rsidRPr="006B5D6E">
        <w:rPr>
          <w:color w:val="FF0000"/>
          <w:szCs w:val="21"/>
          <w:vertAlign w:val="superscript"/>
        </w:rPr>
        <w:t>-</w:t>
      </w:r>
      <w:r w:rsidRPr="006B5D6E">
        <w:rPr>
          <w:color w:val="FF0000"/>
          <w:szCs w:val="21"/>
        </w:rPr>
        <w:t>+H</w:t>
      </w:r>
      <w:r w:rsidRPr="006B5D6E">
        <w:rPr>
          <w:color w:val="FF0000"/>
          <w:szCs w:val="21"/>
          <w:vertAlign w:val="subscript"/>
        </w:rPr>
        <w:t>2</w:t>
      </w:r>
      <w:r w:rsidRPr="006B5D6E">
        <w:rPr>
          <w:color w:val="FF0000"/>
          <w:szCs w:val="21"/>
        </w:rPr>
        <w:t>O=CO</w:t>
      </w:r>
      <w:r w:rsidRPr="006B5D6E">
        <w:rPr>
          <w:color w:val="FF0000"/>
          <w:szCs w:val="21"/>
          <w:vertAlign w:val="subscript"/>
        </w:rPr>
        <w:t>2</w:t>
      </w:r>
      <w:r w:rsidRPr="006B5D6E">
        <w:rPr>
          <w:color w:val="FF0000"/>
          <w:szCs w:val="21"/>
        </w:rPr>
        <w:t>+6H</w:t>
      </w:r>
      <w:r w:rsidRPr="006B5D6E">
        <w:rPr>
          <w:color w:val="FF0000"/>
          <w:szCs w:val="21"/>
          <w:vertAlign w:val="superscript"/>
        </w:rPr>
        <w:t>+</w:t>
      </w:r>
      <w:r w:rsidR="00D7778D" w:rsidRPr="006B5D6E">
        <w:rPr>
          <w:rFonts w:ascii="Tahoma" w:hAnsi="Tahoma" w:cs="Tahoma" w:hint="eastAsia"/>
          <w:noProof/>
          <w:color w:val="FF0000"/>
          <w:sz w:val="24"/>
        </w:rPr>
        <w:drawing>
          <wp:anchor distT="0" distB="0" distL="114300" distR="114300" simplePos="0" relativeHeight="251659264" behindDoc="1" locked="0" layoutInCell="1" allowOverlap="1">
            <wp:simplePos x="0" y="0"/>
            <wp:positionH relativeFrom="column">
              <wp:posOffset>4798695</wp:posOffset>
            </wp:positionH>
            <wp:positionV relativeFrom="paragraph">
              <wp:posOffset>27305</wp:posOffset>
            </wp:positionV>
            <wp:extent cx="1326515" cy="847090"/>
            <wp:effectExtent l="19050" t="0" r="6985" b="0"/>
            <wp:wrapTight wrapText="bothSides">
              <wp:wrapPolygon edited="0">
                <wp:start x="-310" y="0"/>
                <wp:lineTo x="-310" y="20888"/>
                <wp:lineTo x="21714" y="20888"/>
                <wp:lineTo x="21714" y="0"/>
                <wp:lineTo x="-310" y="0"/>
              </wp:wrapPolygon>
            </wp:wrapTight>
            <wp:docPr id="6" name="Picture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326515" cy="847090"/>
                    </a:xfrm>
                    <a:prstGeom prst="rect">
                      <a:avLst/>
                    </a:prstGeom>
                    <a:noFill/>
                    <a:ln w="9525">
                      <a:noFill/>
                      <a:miter lim="800000"/>
                      <a:headEnd/>
                      <a:tailEnd/>
                    </a:ln>
                  </pic:spPr>
                </pic:pic>
              </a:graphicData>
            </a:graphic>
          </wp:anchor>
        </w:drawing>
      </w:r>
    </w:p>
    <w:p w:rsidR="00D7778D" w:rsidRDefault="00D7778D" w:rsidP="00D7778D">
      <w:pPr>
        <w:adjustRightInd/>
        <w:spacing w:line="240" w:lineRule="auto"/>
        <w:textAlignment w:val="auto"/>
        <w:rPr>
          <w:rFonts w:ascii="Tahoma" w:hAnsi="Tahoma" w:cs="Tahoma"/>
          <w:sz w:val="24"/>
          <w:shd w:val="clear" w:color="auto" w:fill="FFFFFF"/>
        </w:rPr>
      </w:pPr>
    </w:p>
    <w:p w:rsidR="00D7778D" w:rsidRDefault="00D7778D" w:rsidP="00D7778D">
      <w:pPr>
        <w:adjustRightInd/>
        <w:spacing w:line="240" w:lineRule="auto"/>
        <w:textAlignment w:val="auto"/>
        <w:rPr>
          <w:rFonts w:ascii="Tahoma" w:hAnsi="Tahoma" w:cs="Tahoma"/>
          <w:sz w:val="24"/>
          <w:shd w:val="clear" w:color="auto" w:fill="FFFFFF"/>
        </w:rPr>
      </w:pPr>
    </w:p>
    <w:p w:rsidR="00D7778D" w:rsidRDefault="00D7778D" w:rsidP="00D7778D">
      <w:pPr>
        <w:adjustRightInd/>
        <w:spacing w:line="240" w:lineRule="auto"/>
        <w:textAlignment w:val="auto"/>
        <w:rPr>
          <w:rFonts w:ascii="Tahoma" w:hAnsi="Tahoma" w:cs="Tahoma"/>
          <w:sz w:val="24"/>
          <w:shd w:val="clear" w:color="auto" w:fill="FFFFFF"/>
        </w:rPr>
      </w:pPr>
    </w:p>
    <w:p w:rsidR="00D7778D" w:rsidRDefault="00D7778D" w:rsidP="00D7778D">
      <w:pPr>
        <w:adjustRightInd/>
        <w:spacing w:line="240" w:lineRule="auto"/>
        <w:textAlignment w:val="auto"/>
        <w:rPr>
          <w:rFonts w:ascii="Tahoma" w:hAnsi="Tahoma" w:cs="Tahoma"/>
          <w:sz w:val="24"/>
          <w:shd w:val="clear" w:color="auto" w:fill="FFFFFF"/>
        </w:rPr>
      </w:pPr>
    </w:p>
    <w:p w:rsidR="00D7778D" w:rsidRPr="0007798F" w:rsidRDefault="00D7778D" w:rsidP="00D7778D">
      <w:pPr>
        <w:ind w:left="360" w:hangingChars="150" w:hanging="360"/>
        <w:rPr>
          <w:rFonts w:ascii="楷体" w:eastAsia="楷体" w:hAnsi="楷体" w:cs="Tahoma"/>
          <w:sz w:val="24"/>
          <w:shd w:val="clear" w:color="auto" w:fill="FFFFFF"/>
        </w:rPr>
      </w:pPr>
      <w:r w:rsidRPr="0007798F">
        <w:rPr>
          <w:rFonts w:ascii="楷体" w:eastAsia="楷体" w:hAnsi="楷体" w:cs="Tahoma" w:hint="eastAsia"/>
          <w:sz w:val="24"/>
          <w:shd w:val="clear" w:color="auto" w:fill="FFFFFF"/>
        </w:rPr>
        <w:t>二．制备某些物质</w:t>
      </w:r>
    </w:p>
    <w:p w:rsidR="00D7778D" w:rsidRPr="00D7778D" w:rsidRDefault="00D7778D" w:rsidP="00D7778D">
      <w:pPr>
        <w:ind w:left="315" w:hangingChars="150" w:hanging="315"/>
        <w:rPr>
          <w:szCs w:val="21"/>
        </w:rPr>
      </w:pPr>
      <w:r>
        <w:rPr>
          <w:rFonts w:hAnsi="宋体" w:hint="eastAsia"/>
          <w:noProof/>
          <w:szCs w:val="21"/>
        </w:rPr>
        <w:drawing>
          <wp:anchor distT="0" distB="0" distL="114300" distR="114300" simplePos="0" relativeHeight="251660288" behindDoc="1" locked="0" layoutInCell="1" allowOverlap="1">
            <wp:simplePos x="0" y="0"/>
            <wp:positionH relativeFrom="column">
              <wp:posOffset>4766945</wp:posOffset>
            </wp:positionH>
            <wp:positionV relativeFrom="paragraph">
              <wp:posOffset>504190</wp:posOffset>
            </wp:positionV>
            <wp:extent cx="1298575" cy="1147445"/>
            <wp:effectExtent l="19050" t="0" r="0" b="0"/>
            <wp:wrapTight wrapText="bothSides">
              <wp:wrapPolygon edited="0">
                <wp:start x="-317" y="0"/>
                <wp:lineTo x="-317" y="21158"/>
                <wp:lineTo x="21547" y="21158"/>
                <wp:lineTo x="21547" y="0"/>
                <wp:lineTo x="-317" y="0"/>
              </wp:wrapPolygon>
            </wp:wrapTight>
            <wp:docPr id="19"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1" cstate="print"/>
                    <a:srcRect/>
                    <a:stretch>
                      <a:fillRect/>
                    </a:stretch>
                  </pic:blipFill>
                  <pic:spPr bwMode="auto">
                    <a:xfrm>
                      <a:off x="0" y="0"/>
                      <a:ext cx="1298575" cy="1147445"/>
                    </a:xfrm>
                    <a:prstGeom prst="rect">
                      <a:avLst/>
                    </a:prstGeom>
                    <a:noFill/>
                    <a:ln w="9525">
                      <a:noFill/>
                      <a:miter lim="800000"/>
                      <a:headEnd/>
                      <a:tailEnd/>
                    </a:ln>
                  </pic:spPr>
                </pic:pic>
              </a:graphicData>
            </a:graphic>
          </wp:anchor>
        </w:drawing>
      </w:r>
      <w:r>
        <w:rPr>
          <w:rFonts w:hAnsi="宋体" w:hint="eastAsia"/>
          <w:szCs w:val="21"/>
        </w:rPr>
        <w:t>3</w:t>
      </w:r>
      <w:r>
        <w:rPr>
          <w:rFonts w:ascii="Tahoma" w:hAnsi="Tahoma" w:cs="Tahoma" w:hint="eastAsia"/>
          <w:sz w:val="24"/>
          <w:shd w:val="clear" w:color="auto" w:fill="FFFFFF"/>
        </w:rPr>
        <w:t>．</w:t>
      </w:r>
      <w:r w:rsidRPr="00D7778D">
        <w:rPr>
          <w:rFonts w:hAnsi="宋体"/>
          <w:szCs w:val="21"/>
        </w:rPr>
        <w:t>加碘食盐中含有碘酸钾</w:t>
      </w:r>
      <w:r w:rsidRPr="00D7778D">
        <w:rPr>
          <w:szCs w:val="21"/>
        </w:rPr>
        <w:t>(KIO</w:t>
      </w:r>
      <w:r w:rsidRPr="00D7778D">
        <w:rPr>
          <w:szCs w:val="21"/>
          <w:vertAlign w:val="subscript"/>
        </w:rPr>
        <w:t>3</w:t>
      </w:r>
      <w:r w:rsidRPr="00D7778D">
        <w:rPr>
          <w:szCs w:val="21"/>
        </w:rPr>
        <w:t>)</w:t>
      </w:r>
      <w:r w:rsidRPr="00D7778D">
        <w:rPr>
          <w:rFonts w:hAnsi="宋体"/>
          <w:szCs w:val="21"/>
        </w:rPr>
        <w:t>，现以电解法制备碘酸钾，实验装置如图所示。先将一定量的碘溶于过量氢氧化钾溶液，发生反应：</w:t>
      </w:r>
      <w:r w:rsidRPr="00D7778D">
        <w:rPr>
          <w:szCs w:val="21"/>
        </w:rPr>
        <w:t>3I</w:t>
      </w:r>
      <w:r w:rsidRPr="00D7778D">
        <w:rPr>
          <w:szCs w:val="21"/>
          <w:vertAlign w:val="subscript"/>
        </w:rPr>
        <w:t>2</w:t>
      </w:r>
      <w:r w:rsidRPr="00D7778D">
        <w:rPr>
          <w:szCs w:val="21"/>
        </w:rPr>
        <w:t>+6KOH=5KI+KIO</w:t>
      </w:r>
      <w:r w:rsidRPr="00D7778D">
        <w:rPr>
          <w:szCs w:val="21"/>
          <w:vertAlign w:val="subscript"/>
        </w:rPr>
        <w:t>3</w:t>
      </w:r>
      <w:r w:rsidRPr="00D7778D">
        <w:rPr>
          <w:szCs w:val="21"/>
        </w:rPr>
        <w:t>+3H</w:t>
      </w:r>
      <w:r w:rsidRPr="00D7778D">
        <w:rPr>
          <w:szCs w:val="21"/>
          <w:vertAlign w:val="subscript"/>
        </w:rPr>
        <w:t>2</w:t>
      </w:r>
      <w:r w:rsidRPr="00D7778D">
        <w:rPr>
          <w:szCs w:val="21"/>
        </w:rPr>
        <w:t>O</w:t>
      </w:r>
      <w:r w:rsidRPr="00D7778D">
        <w:rPr>
          <w:rFonts w:hAnsi="宋体"/>
          <w:szCs w:val="21"/>
        </w:rPr>
        <w:t>，将该溶液加入阳极区，另将氢氧化钾溶液加入阴极区，开始电解。下列说法</w:t>
      </w:r>
      <w:r w:rsidRPr="00D7778D">
        <w:rPr>
          <w:rFonts w:hAnsi="宋体" w:hint="eastAsia"/>
          <w:szCs w:val="21"/>
        </w:rPr>
        <w:t>中</w:t>
      </w:r>
      <w:r w:rsidRPr="00D7778D">
        <w:rPr>
          <w:rFonts w:hAnsi="宋体"/>
          <w:szCs w:val="21"/>
        </w:rPr>
        <w:t>正确的是（</w:t>
      </w:r>
      <w:r w:rsidRPr="00D7778D">
        <w:rPr>
          <w:rFonts w:hint="eastAsia"/>
          <w:szCs w:val="21"/>
        </w:rPr>
        <w:t xml:space="preserve">    </w:t>
      </w:r>
      <w:r w:rsidRPr="00D7778D">
        <w:rPr>
          <w:rFonts w:hAnsi="宋体"/>
          <w:szCs w:val="21"/>
        </w:rPr>
        <w:t>）</w:t>
      </w:r>
    </w:p>
    <w:p w:rsidR="00D7778D" w:rsidRPr="006B5D6E" w:rsidRDefault="006B5D6E" w:rsidP="006B5D6E">
      <w:pPr>
        <w:ind w:left="315"/>
        <w:rPr>
          <w:rFonts w:hAnsi="宋体"/>
          <w:szCs w:val="21"/>
        </w:rPr>
      </w:pPr>
      <w:r>
        <w:rPr>
          <w:rFonts w:hAnsi="宋体" w:hint="eastAsia"/>
          <w:szCs w:val="21"/>
        </w:rPr>
        <w:t>A</w:t>
      </w:r>
      <w:r w:rsidRPr="00D7778D">
        <w:rPr>
          <w:rFonts w:hAnsi="宋体"/>
          <w:szCs w:val="21"/>
        </w:rPr>
        <w:t>．</w:t>
      </w:r>
      <w:r w:rsidR="00D7778D" w:rsidRPr="006B5D6E">
        <w:rPr>
          <w:rFonts w:hAnsi="宋体"/>
          <w:szCs w:val="21"/>
        </w:rPr>
        <w:t>电解过程中</w:t>
      </w:r>
      <w:r w:rsidR="00D7778D" w:rsidRPr="006B5D6E">
        <w:rPr>
          <w:szCs w:val="21"/>
        </w:rPr>
        <w:t>OH</w:t>
      </w:r>
      <w:r w:rsidR="00D7778D" w:rsidRPr="006B5D6E">
        <w:rPr>
          <w:rFonts w:hint="eastAsia"/>
          <w:szCs w:val="21"/>
          <w:vertAlign w:val="superscript"/>
        </w:rPr>
        <w:t>-</w:t>
      </w:r>
      <w:r w:rsidR="00D7778D" w:rsidRPr="006B5D6E">
        <w:rPr>
          <w:rFonts w:hAnsi="宋体"/>
          <w:szCs w:val="21"/>
        </w:rPr>
        <w:t>从</w:t>
      </w:r>
      <w:r w:rsidR="00D7778D" w:rsidRPr="006B5D6E">
        <w:rPr>
          <w:szCs w:val="21"/>
        </w:rPr>
        <w:t>a</w:t>
      </w:r>
      <w:r w:rsidR="00D7778D" w:rsidRPr="006B5D6E">
        <w:rPr>
          <w:rFonts w:hAnsi="宋体"/>
          <w:szCs w:val="21"/>
        </w:rPr>
        <w:t>极区通过离子交换膜</w:t>
      </w:r>
      <w:r w:rsidR="00D7778D" w:rsidRPr="006B5D6E">
        <w:rPr>
          <w:szCs w:val="21"/>
        </w:rPr>
        <w:t>c</w:t>
      </w:r>
      <w:r w:rsidR="00D7778D" w:rsidRPr="006B5D6E">
        <w:rPr>
          <w:rFonts w:hAnsi="宋体"/>
          <w:szCs w:val="21"/>
        </w:rPr>
        <w:t>进入</w:t>
      </w:r>
      <w:r w:rsidR="00D7778D" w:rsidRPr="006B5D6E">
        <w:rPr>
          <w:szCs w:val="21"/>
        </w:rPr>
        <w:t>b</w:t>
      </w:r>
      <w:r w:rsidR="00D7778D" w:rsidRPr="006B5D6E">
        <w:rPr>
          <w:rFonts w:hAnsi="宋体"/>
          <w:szCs w:val="21"/>
        </w:rPr>
        <w:t>极区</w:t>
      </w:r>
    </w:p>
    <w:p w:rsidR="00D7778D" w:rsidRPr="006B5D6E" w:rsidRDefault="006B5D6E" w:rsidP="006B5D6E">
      <w:pPr>
        <w:ind w:firstLineChars="150" w:firstLine="315"/>
        <w:rPr>
          <w:szCs w:val="21"/>
        </w:rPr>
      </w:pPr>
      <w:r>
        <w:rPr>
          <w:rFonts w:hAnsi="宋体" w:hint="eastAsia"/>
          <w:szCs w:val="21"/>
        </w:rPr>
        <w:t>B</w:t>
      </w:r>
      <w:r w:rsidRPr="00D7778D">
        <w:rPr>
          <w:rFonts w:hAnsi="宋体"/>
          <w:szCs w:val="21"/>
        </w:rPr>
        <w:t>．</w:t>
      </w:r>
      <w:r w:rsidR="00D7778D" w:rsidRPr="006B5D6E">
        <w:rPr>
          <w:rFonts w:hAnsi="宋体" w:hint="eastAsia"/>
          <w:szCs w:val="21"/>
        </w:rPr>
        <w:t>随着电解进行，</w:t>
      </w:r>
      <w:r w:rsidR="00D7778D" w:rsidRPr="006B5D6E">
        <w:rPr>
          <w:rFonts w:hAnsi="宋体" w:hint="eastAsia"/>
          <w:szCs w:val="21"/>
        </w:rPr>
        <w:t>KOH</w:t>
      </w:r>
      <w:r w:rsidR="00D7778D" w:rsidRPr="006B5D6E">
        <w:rPr>
          <w:rFonts w:hAnsi="宋体" w:hint="eastAsia"/>
          <w:szCs w:val="21"/>
        </w:rPr>
        <w:t>溶液浓度会逐渐减小</w:t>
      </w:r>
    </w:p>
    <w:p w:rsidR="00D7778D" w:rsidRPr="006B5D6E" w:rsidRDefault="006B5D6E" w:rsidP="006B5D6E">
      <w:pPr>
        <w:ind w:left="315"/>
        <w:rPr>
          <w:color w:val="FF0000"/>
          <w:szCs w:val="21"/>
        </w:rPr>
      </w:pPr>
      <w:r w:rsidRPr="006B5D6E">
        <w:rPr>
          <w:rFonts w:hint="eastAsia"/>
          <w:color w:val="FF0000"/>
          <w:szCs w:val="21"/>
        </w:rPr>
        <w:t>C</w:t>
      </w:r>
      <w:r w:rsidRPr="006B5D6E">
        <w:rPr>
          <w:rFonts w:hAnsi="宋体"/>
          <w:color w:val="FF0000"/>
          <w:szCs w:val="21"/>
        </w:rPr>
        <w:t>．</w:t>
      </w:r>
      <w:r w:rsidR="00D7778D" w:rsidRPr="006B5D6E">
        <w:rPr>
          <w:color w:val="FF0000"/>
          <w:szCs w:val="21"/>
        </w:rPr>
        <w:t>a</w:t>
      </w:r>
      <w:r w:rsidR="00D7778D" w:rsidRPr="006B5D6E">
        <w:rPr>
          <w:rFonts w:hAnsi="宋体"/>
          <w:color w:val="FF0000"/>
          <w:szCs w:val="21"/>
        </w:rPr>
        <w:t>电极</w:t>
      </w:r>
      <w:r w:rsidR="00D7778D" w:rsidRPr="006B5D6E">
        <w:rPr>
          <w:rFonts w:hAnsi="宋体" w:hint="eastAsia"/>
          <w:color w:val="FF0000"/>
          <w:szCs w:val="21"/>
        </w:rPr>
        <w:t>反应式：</w:t>
      </w:r>
      <w:r w:rsidR="00D7778D" w:rsidRPr="006B5D6E">
        <w:rPr>
          <w:rFonts w:hAnsi="宋体" w:hint="eastAsia"/>
          <w:color w:val="FF0000"/>
          <w:szCs w:val="21"/>
        </w:rPr>
        <w:t>I</w:t>
      </w:r>
      <w:r w:rsidR="00D7778D" w:rsidRPr="006B5D6E">
        <w:rPr>
          <w:rFonts w:hAnsi="宋体" w:hint="eastAsia"/>
          <w:color w:val="FF0000"/>
          <w:szCs w:val="21"/>
          <w:vertAlign w:val="superscript"/>
        </w:rPr>
        <w:t xml:space="preserve">- </w:t>
      </w:r>
      <w:r w:rsidR="00D7778D" w:rsidRPr="006B5D6E">
        <w:rPr>
          <w:rFonts w:hAnsi="宋体" w:hint="eastAsia"/>
          <w:color w:val="FF0000"/>
          <w:szCs w:val="21"/>
        </w:rPr>
        <w:t>-6e</w:t>
      </w:r>
      <w:r w:rsidR="00D7778D" w:rsidRPr="006B5D6E">
        <w:rPr>
          <w:rFonts w:hAnsi="宋体" w:hint="eastAsia"/>
          <w:color w:val="FF0000"/>
          <w:szCs w:val="21"/>
          <w:vertAlign w:val="superscript"/>
        </w:rPr>
        <w:t>-</w:t>
      </w:r>
      <w:r w:rsidR="00D7778D" w:rsidRPr="006B5D6E">
        <w:rPr>
          <w:rFonts w:hAnsi="宋体" w:hint="eastAsia"/>
          <w:color w:val="FF0000"/>
          <w:szCs w:val="21"/>
        </w:rPr>
        <w:t>+6OH</w:t>
      </w:r>
      <w:r w:rsidR="00D7778D" w:rsidRPr="006B5D6E">
        <w:rPr>
          <w:rFonts w:hAnsi="宋体" w:hint="eastAsia"/>
          <w:color w:val="FF0000"/>
          <w:szCs w:val="21"/>
          <w:vertAlign w:val="superscript"/>
        </w:rPr>
        <w:t xml:space="preserve">- </w:t>
      </w:r>
      <w:r w:rsidR="00D7778D" w:rsidRPr="006B5D6E">
        <w:rPr>
          <w:rFonts w:hAnsi="宋体" w:hint="eastAsia"/>
          <w:color w:val="FF0000"/>
          <w:szCs w:val="21"/>
        </w:rPr>
        <w:t>=</w:t>
      </w:r>
      <w:r w:rsidR="00D7778D" w:rsidRPr="006B5D6E">
        <w:rPr>
          <w:color w:val="FF0000"/>
          <w:szCs w:val="21"/>
        </w:rPr>
        <w:t xml:space="preserve"> IO</w:t>
      </w:r>
      <w:r w:rsidR="00D7778D" w:rsidRPr="006B5D6E">
        <w:rPr>
          <w:color w:val="FF0000"/>
          <w:szCs w:val="21"/>
          <w:vertAlign w:val="subscript"/>
        </w:rPr>
        <w:t>3</w:t>
      </w:r>
      <w:r w:rsidR="00D7778D" w:rsidRPr="006B5D6E">
        <w:rPr>
          <w:rFonts w:hint="eastAsia"/>
          <w:color w:val="FF0000"/>
          <w:szCs w:val="21"/>
          <w:vertAlign w:val="superscript"/>
        </w:rPr>
        <w:t>-</w:t>
      </w:r>
      <w:r w:rsidR="00D7778D" w:rsidRPr="006B5D6E">
        <w:rPr>
          <w:rFonts w:hint="eastAsia"/>
          <w:color w:val="FF0000"/>
          <w:szCs w:val="21"/>
        </w:rPr>
        <w:t>+3H</w:t>
      </w:r>
      <w:r w:rsidR="00D7778D" w:rsidRPr="006B5D6E">
        <w:rPr>
          <w:rFonts w:hint="eastAsia"/>
          <w:color w:val="FF0000"/>
          <w:szCs w:val="21"/>
          <w:vertAlign w:val="subscript"/>
        </w:rPr>
        <w:t>2</w:t>
      </w:r>
      <w:r w:rsidR="00D7778D" w:rsidRPr="006B5D6E">
        <w:rPr>
          <w:rFonts w:hint="eastAsia"/>
          <w:color w:val="FF0000"/>
          <w:szCs w:val="21"/>
        </w:rPr>
        <w:t>O</w:t>
      </w:r>
      <w:r w:rsidR="00D7778D" w:rsidRPr="006B5D6E">
        <w:rPr>
          <w:rFonts w:hint="eastAsia"/>
          <w:color w:val="FF0000"/>
          <w:szCs w:val="21"/>
        </w:rPr>
        <w:t>，</w:t>
      </w:r>
      <w:r w:rsidR="00D7778D" w:rsidRPr="006B5D6E">
        <w:rPr>
          <w:color w:val="FF0000"/>
          <w:szCs w:val="21"/>
        </w:rPr>
        <w:t>a</w:t>
      </w:r>
      <w:r w:rsidR="00D7778D" w:rsidRPr="006B5D6E">
        <w:rPr>
          <w:rFonts w:hAnsi="宋体"/>
          <w:color w:val="FF0000"/>
          <w:szCs w:val="21"/>
        </w:rPr>
        <w:t>极区的</w:t>
      </w:r>
      <w:r w:rsidR="00D7778D" w:rsidRPr="006B5D6E">
        <w:rPr>
          <w:color w:val="FF0000"/>
          <w:szCs w:val="21"/>
        </w:rPr>
        <w:t>KI</w:t>
      </w:r>
      <w:r w:rsidR="00D7778D" w:rsidRPr="006B5D6E">
        <w:rPr>
          <w:rFonts w:hAnsi="宋体"/>
          <w:color w:val="FF0000"/>
          <w:szCs w:val="21"/>
        </w:rPr>
        <w:t>最终转变为</w:t>
      </w:r>
      <w:r w:rsidR="00D7778D" w:rsidRPr="006B5D6E">
        <w:rPr>
          <w:color w:val="FF0000"/>
          <w:szCs w:val="21"/>
        </w:rPr>
        <w:t>KIO</w:t>
      </w:r>
      <w:r w:rsidR="00D7778D" w:rsidRPr="006B5D6E">
        <w:rPr>
          <w:color w:val="FF0000"/>
          <w:szCs w:val="21"/>
          <w:vertAlign w:val="subscript"/>
        </w:rPr>
        <w:t>3</w:t>
      </w:r>
    </w:p>
    <w:p w:rsidR="00D7778D" w:rsidRPr="004B54F0" w:rsidRDefault="004B54F0" w:rsidP="004B54F0">
      <w:pPr>
        <w:ind w:left="315"/>
        <w:rPr>
          <w:rFonts w:hAnsi="宋体"/>
          <w:szCs w:val="21"/>
        </w:rPr>
      </w:pPr>
      <w:r>
        <w:rPr>
          <w:rFonts w:hAnsi="宋体" w:hint="eastAsia"/>
          <w:szCs w:val="21"/>
        </w:rPr>
        <w:t>D</w:t>
      </w:r>
      <w:r>
        <w:rPr>
          <w:rFonts w:hAnsi="宋体" w:hint="eastAsia"/>
          <w:szCs w:val="21"/>
        </w:rPr>
        <w:t>．</w:t>
      </w:r>
      <w:r w:rsidR="00D7778D" w:rsidRPr="004B54F0">
        <w:rPr>
          <w:rFonts w:hAnsi="宋体" w:hint="eastAsia"/>
          <w:szCs w:val="21"/>
        </w:rPr>
        <w:t>当阳极有</w:t>
      </w:r>
      <w:r w:rsidR="00D7778D" w:rsidRPr="004B54F0">
        <w:rPr>
          <w:rFonts w:hAnsi="宋体" w:hint="eastAsia"/>
          <w:szCs w:val="21"/>
        </w:rPr>
        <w:t>0.1mol I</w:t>
      </w:r>
      <w:r w:rsidR="00D7778D" w:rsidRPr="004B54F0">
        <w:rPr>
          <w:rFonts w:hAnsi="宋体" w:hint="eastAsia"/>
          <w:szCs w:val="21"/>
          <w:vertAlign w:val="superscript"/>
        </w:rPr>
        <w:t>-</w:t>
      </w:r>
      <w:r w:rsidR="00D7778D" w:rsidRPr="004B54F0">
        <w:rPr>
          <w:rFonts w:hAnsi="宋体" w:hint="eastAsia"/>
          <w:szCs w:val="21"/>
        </w:rPr>
        <w:t>放电时，阴极生成</w:t>
      </w:r>
      <w:r w:rsidR="00D7778D" w:rsidRPr="004B54F0">
        <w:rPr>
          <w:rFonts w:hAnsi="宋体" w:hint="eastAsia"/>
          <w:szCs w:val="21"/>
        </w:rPr>
        <w:t>6.72LH</w:t>
      </w:r>
      <w:r w:rsidR="00D7778D" w:rsidRPr="004B54F0">
        <w:rPr>
          <w:rFonts w:hAnsi="宋体" w:hint="eastAsia"/>
          <w:szCs w:val="21"/>
          <w:vertAlign w:val="subscript"/>
        </w:rPr>
        <w:t>2</w:t>
      </w:r>
    </w:p>
    <w:p w:rsidR="00D7778D" w:rsidRDefault="00D7778D" w:rsidP="00D7778D">
      <w:pPr>
        <w:ind w:left="360" w:hangingChars="150" w:hanging="360"/>
        <w:rPr>
          <w:rFonts w:eastAsia="华文楷体" w:hAnsi="华文楷体" w:cs="Tahoma"/>
          <w:sz w:val="24"/>
          <w:shd w:val="clear" w:color="auto" w:fill="FFFFFF"/>
        </w:rPr>
      </w:pPr>
    </w:p>
    <w:p w:rsidR="00D7778D" w:rsidRDefault="00D7778D" w:rsidP="00D7778D">
      <w:pPr>
        <w:ind w:left="360" w:hangingChars="150" w:hanging="360"/>
        <w:rPr>
          <w:rFonts w:eastAsia="华文楷体" w:hAnsi="华文楷体" w:cs="Tahoma"/>
          <w:sz w:val="24"/>
          <w:shd w:val="clear" w:color="auto" w:fill="FFFFFF"/>
        </w:rPr>
      </w:pPr>
    </w:p>
    <w:p w:rsidR="00D7778D" w:rsidRDefault="00D7778D" w:rsidP="00D7778D">
      <w:pPr>
        <w:ind w:left="360" w:hangingChars="150" w:hanging="360"/>
        <w:rPr>
          <w:rFonts w:eastAsia="华文楷体" w:hAnsi="华文楷体" w:cs="Tahoma"/>
          <w:sz w:val="24"/>
          <w:shd w:val="clear" w:color="auto" w:fill="FFFFFF"/>
        </w:rPr>
      </w:pPr>
    </w:p>
    <w:p w:rsidR="00D7778D" w:rsidRPr="0007798F" w:rsidRDefault="00D7778D" w:rsidP="00D7778D">
      <w:pPr>
        <w:ind w:left="360" w:hangingChars="150" w:hanging="360"/>
        <w:rPr>
          <w:rFonts w:ascii="楷体" w:eastAsia="楷体" w:hAnsi="楷体" w:cs="Tahoma"/>
          <w:sz w:val="24"/>
          <w:shd w:val="clear" w:color="auto" w:fill="FFFFFF"/>
        </w:rPr>
      </w:pPr>
      <w:r w:rsidRPr="0007798F">
        <w:rPr>
          <w:rFonts w:ascii="楷体" w:eastAsia="楷体" w:hAnsi="楷体" w:cs="Tahoma" w:hint="eastAsia"/>
          <w:sz w:val="24"/>
          <w:shd w:val="clear" w:color="auto" w:fill="FFFFFF"/>
        </w:rPr>
        <w:t>三．分离、提纯某些物质</w:t>
      </w:r>
    </w:p>
    <w:p w:rsidR="004B54F0" w:rsidRPr="004B54F0" w:rsidRDefault="004E6275" w:rsidP="004B54F0">
      <w:pPr>
        <w:ind w:left="315" w:hangingChars="150" w:hanging="315"/>
        <w:rPr>
          <w:szCs w:val="21"/>
        </w:rPr>
      </w:pPr>
      <w:r>
        <w:rPr>
          <w:noProof/>
          <w:szCs w:val="21"/>
        </w:rPr>
        <w:drawing>
          <wp:anchor distT="0" distB="0" distL="114300" distR="114300" simplePos="0" relativeHeight="251665408" behindDoc="1" locked="0" layoutInCell="1" allowOverlap="1">
            <wp:simplePos x="0" y="0"/>
            <wp:positionH relativeFrom="column">
              <wp:posOffset>4300855</wp:posOffset>
            </wp:positionH>
            <wp:positionV relativeFrom="paragraph">
              <wp:posOffset>492760</wp:posOffset>
            </wp:positionV>
            <wp:extent cx="1567180" cy="1035050"/>
            <wp:effectExtent l="19050" t="0" r="0" b="0"/>
            <wp:wrapTight wrapText="bothSides">
              <wp:wrapPolygon edited="0">
                <wp:start x="-263" y="0"/>
                <wp:lineTo x="-263" y="21070"/>
                <wp:lineTo x="21530" y="21070"/>
                <wp:lineTo x="21530" y="0"/>
                <wp:lineTo x="-263" y="0"/>
              </wp:wrapPolygon>
            </wp:wrapTight>
            <wp:docPr id="38" name="图片 4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7" descr="学科网(www.zxxk.com)--教育资源门户，提供试卷、教案、课件、论文、素材及各类教学资源下载，还有大量而丰富的教学相关资讯！"/>
                    <pic:cNvPicPr>
                      <a:picLocks noChangeAspect="1" noChangeArrowheads="1"/>
                    </pic:cNvPicPr>
                  </pic:nvPicPr>
                  <pic:blipFill>
                    <a:blip r:embed="rId12" r:link="rId13" cstate="print"/>
                    <a:srcRect/>
                    <a:stretch>
                      <a:fillRect/>
                    </a:stretch>
                  </pic:blipFill>
                  <pic:spPr bwMode="auto">
                    <a:xfrm>
                      <a:off x="0" y="0"/>
                      <a:ext cx="1567180" cy="1035050"/>
                    </a:xfrm>
                    <a:prstGeom prst="rect">
                      <a:avLst/>
                    </a:prstGeom>
                    <a:noFill/>
                    <a:ln w="9525">
                      <a:noFill/>
                      <a:miter lim="800000"/>
                      <a:headEnd/>
                      <a:tailEnd/>
                    </a:ln>
                  </pic:spPr>
                </pic:pic>
              </a:graphicData>
            </a:graphic>
          </wp:anchor>
        </w:drawing>
      </w:r>
      <w:r w:rsidR="004B54F0" w:rsidRPr="004B54F0">
        <w:rPr>
          <w:szCs w:val="21"/>
          <w:shd w:val="clear" w:color="auto" w:fill="FFFFFF"/>
        </w:rPr>
        <w:t>4</w:t>
      </w:r>
      <w:r w:rsidR="004B54F0" w:rsidRPr="004B54F0">
        <w:rPr>
          <w:rFonts w:hAnsi="宋体"/>
          <w:szCs w:val="21"/>
        </w:rPr>
        <w:t>．</w:t>
      </w:r>
      <w:r w:rsidR="004B54F0" w:rsidRPr="004B54F0">
        <w:rPr>
          <w:szCs w:val="21"/>
          <w:lang w:val="zh-CN"/>
        </w:rPr>
        <w:t>工业品氢氧化钾溶液中含有某些含氧酸根杂质，可用离子交换膜法电解提纯。电解槽内装有阳离子交换膜（只允许阳离子通过），其工作原理如图所示。下列说法</w:t>
      </w:r>
      <w:r w:rsidR="004B54F0" w:rsidRPr="004B54F0">
        <w:rPr>
          <w:rFonts w:hint="eastAsia"/>
          <w:szCs w:val="21"/>
          <w:lang w:val="zh-CN"/>
        </w:rPr>
        <w:t>中</w:t>
      </w:r>
      <w:r w:rsidR="004B54F0" w:rsidRPr="004B54F0">
        <w:rPr>
          <w:szCs w:val="21"/>
          <w:lang w:val="zh-CN"/>
        </w:rPr>
        <w:t>不正确的是</w:t>
      </w:r>
      <w:r w:rsidR="004B54F0" w:rsidRPr="004B54F0">
        <w:rPr>
          <w:rFonts w:hint="eastAsia"/>
          <w:szCs w:val="21"/>
          <w:lang w:val="zh-CN"/>
        </w:rPr>
        <w:t>（</w:t>
      </w:r>
      <w:r w:rsidR="004B54F0" w:rsidRPr="004B54F0">
        <w:rPr>
          <w:rFonts w:hint="eastAsia"/>
          <w:szCs w:val="21"/>
          <w:lang w:val="zh-CN"/>
        </w:rPr>
        <w:t xml:space="preserve">    </w:t>
      </w:r>
      <w:r w:rsidR="004B54F0" w:rsidRPr="004B54F0">
        <w:rPr>
          <w:rFonts w:hint="eastAsia"/>
          <w:szCs w:val="21"/>
          <w:lang w:val="zh-CN"/>
        </w:rPr>
        <w:t>）</w:t>
      </w:r>
    </w:p>
    <w:p w:rsidR="004B54F0" w:rsidRPr="004B54F0" w:rsidRDefault="004B54F0" w:rsidP="004B54F0">
      <w:pPr>
        <w:ind w:firstLineChars="150" w:firstLine="315"/>
        <w:rPr>
          <w:szCs w:val="21"/>
        </w:rPr>
      </w:pPr>
      <w:r w:rsidRPr="004B54F0">
        <w:rPr>
          <w:szCs w:val="21"/>
        </w:rPr>
        <w:t>A</w:t>
      </w:r>
      <w:r w:rsidRPr="004B54F0">
        <w:rPr>
          <w:rFonts w:hAnsi="宋体"/>
          <w:szCs w:val="21"/>
        </w:rPr>
        <w:t>．</w:t>
      </w:r>
      <w:r w:rsidRPr="004B54F0">
        <w:rPr>
          <w:szCs w:val="21"/>
          <w:lang w:val="zh-CN"/>
        </w:rPr>
        <w:t>阴极材料可以是</w:t>
      </w:r>
      <w:r w:rsidRPr="004B54F0">
        <w:rPr>
          <w:szCs w:val="21"/>
          <w:lang w:val="zh-CN"/>
        </w:rPr>
        <w:t>Fe</w:t>
      </w:r>
      <w:r w:rsidRPr="004B54F0">
        <w:rPr>
          <w:szCs w:val="21"/>
          <w:lang w:val="zh-CN"/>
        </w:rPr>
        <w:t>，含氧酸根杂质不参与电极</w:t>
      </w:r>
      <w:r w:rsidRPr="004B54F0">
        <w:rPr>
          <w:rFonts w:hint="eastAsia"/>
          <w:szCs w:val="21"/>
          <w:lang w:val="zh-CN"/>
        </w:rPr>
        <w:t>反应</w:t>
      </w:r>
    </w:p>
    <w:p w:rsidR="004B54F0" w:rsidRPr="004B54F0" w:rsidRDefault="004B54F0" w:rsidP="004B54F0">
      <w:pPr>
        <w:ind w:firstLineChars="150" w:firstLine="315"/>
        <w:rPr>
          <w:szCs w:val="21"/>
        </w:rPr>
      </w:pPr>
      <w:r w:rsidRPr="004B54F0">
        <w:rPr>
          <w:szCs w:val="21"/>
        </w:rPr>
        <w:t>B</w:t>
      </w:r>
      <w:r w:rsidRPr="004B54F0">
        <w:rPr>
          <w:rFonts w:hAnsi="宋体"/>
          <w:szCs w:val="21"/>
        </w:rPr>
        <w:t>．</w:t>
      </w:r>
      <w:r w:rsidRPr="004B54F0">
        <w:rPr>
          <w:szCs w:val="21"/>
          <w:lang w:val="zh-CN"/>
        </w:rPr>
        <w:t>该电解槽的阳极反应式为：</w:t>
      </w:r>
      <w:r w:rsidRPr="004B54F0">
        <w:rPr>
          <w:szCs w:val="21"/>
          <w:lang w:val="pt-BR"/>
        </w:rPr>
        <w:t>4OH</w:t>
      </w:r>
      <w:r w:rsidRPr="004B54F0">
        <w:rPr>
          <w:szCs w:val="21"/>
          <w:vertAlign w:val="superscript"/>
          <w:lang w:val="pt-BR"/>
        </w:rPr>
        <w:t>―</w:t>
      </w:r>
      <w:r w:rsidRPr="004B54F0">
        <w:rPr>
          <w:szCs w:val="21"/>
          <w:lang w:val="pt-BR"/>
        </w:rPr>
        <w:t>― 4e</w:t>
      </w:r>
      <w:r w:rsidRPr="004B54F0">
        <w:rPr>
          <w:rFonts w:hAnsi="宋体"/>
          <w:szCs w:val="21"/>
          <w:vertAlign w:val="superscript"/>
          <w:lang w:val="pt-BR"/>
        </w:rPr>
        <w:t>－</w:t>
      </w:r>
      <w:r w:rsidRPr="004B54F0">
        <w:rPr>
          <w:szCs w:val="21"/>
          <w:lang w:val="pt-BR"/>
        </w:rPr>
        <w:t>= 2H</w:t>
      </w:r>
      <w:r w:rsidRPr="004B54F0">
        <w:rPr>
          <w:szCs w:val="21"/>
          <w:vertAlign w:val="subscript"/>
          <w:lang w:val="pt-BR"/>
        </w:rPr>
        <w:t>2</w:t>
      </w:r>
      <w:r w:rsidRPr="004B54F0">
        <w:rPr>
          <w:szCs w:val="21"/>
          <w:lang w:val="pt-BR"/>
        </w:rPr>
        <w:t>O+O</w:t>
      </w:r>
      <w:r w:rsidRPr="004B54F0">
        <w:rPr>
          <w:szCs w:val="21"/>
          <w:vertAlign w:val="subscript"/>
          <w:lang w:val="pt-BR"/>
        </w:rPr>
        <w:t>2</w:t>
      </w:r>
      <w:r w:rsidRPr="004B54F0">
        <w:rPr>
          <w:szCs w:val="21"/>
          <w:lang w:val="pt-BR"/>
        </w:rPr>
        <w:t>↑</w:t>
      </w:r>
      <w:r w:rsidRPr="004B54F0">
        <w:rPr>
          <w:rFonts w:hint="eastAsia"/>
          <w:szCs w:val="21"/>
          <w:lang w:val="pt-BR"/>
        </w:rPr>
        <w:t xml:space="preserve"> </w:t>
      </w:r>
    </w:p>
    <w:p w:rsidR="004B54F0" w:rsidRPr="006B5D6E" w:rsidRDefault="004B54F0" w:rsidP="004B54F0">
      <w:pPr>
        <w:ind w:firstLineChars="150" w:firstLine="315"/>
        <w:rPr>
          <w:color w:val="FF0000"/>
          <w:szCs w:val="21"/>
        </w:rPr>
      </w:pPr>
      <w:r w:rsidRPr="006B5D6E">
        <w:rPr>
          <w:color w:val="FF0000"/>
          <w:szCs w:val="21"/>
          <w:lang w:val="zh-CN"/>
        </w:rPr>
        <w:t>C</w:t>
      </w:r>
      <w:r w:rsidRPr="006B5D6E">
        <w:rPr>
          <w:rFonts w:hAnsi="宋体"/>
          <w:color w:val="FF0000"/>
          <w:szCs w:val="21"/>
        </w:rPr>
        <w:t>．</w:t>
      </w:r>
      <w:r w:rsidRPr="006B5D6E">
        <w:rPr>
          <w:color w:val="FF0000"/>
          <w:szCs w:val="21"/>
          <w:lang w:val="zh-CN"/>
        </w:rPr>
        <w:t>通电后，该电解槽阴极附近溶液</w:t>
      </w:r>
      <w:r w:rsidRPr="006B5D6E">
        <w:rPr>
          <w:rFonts w:hint="eastAsia"/>
          <w:color w:val="FF0000"/>
          <w:szCs w:val="21"/>
          <w:lang w:val="zh-CN"/>
        </w:rPr>
        <w:t>的</w:t>
      </w:r>
      <w:r w:rsidRPr="006B5D6E">
        <w:rPr>
          <w:color w:val="FF0000"/>
          <w:szCs w:val="21"/>
          <w:lang w:val="zh-CN"/>
        </w:rPr>
        <w:t>pH</w:t>
      </w:r>
      <w:r w:rsidRPr="006B5D6E">
        <w:rPr>
          <w:color w:val="FF0000"/>
          <w:szCs w:val="21"/>
          <w:lang w:val="zh-CN"/>
        </w:rPr>
        <w:t>会</w:t>
      </w:r>
      <w:r w:rsidRPr="006B5D6E">
        <w:rPr>
          <w:rFonts w:hint="eastAsia"/>
          <w:color w:val="FF0000"/>
          <w:szCs w:val="21"/>
          <w:lang w:val="zh-CN"/>
        </w:rPr>
        <w:t>逐渐</w:t>
      </w:r>
      <w:r w:rsidRPr="006B5D6E">
        <w:rPr>
          <w:color w:val="FF0000"/>
          <w:szCs w:val="21"/>
          <w:lang w:val="zh-CN"/>
        </w:rPr>
        <w:t>减小</w:t>
      </w:r>
      <w:r w:rsidRPr="006B5D6E">
        <w:rPr>
          <w:rFonts w:hint="eastAsia"/>
          <w:color w:val="FF0000"/>
          <w:szCs w:val="21"/>
          <w:lang w:val="zh-CN"/>
        </w:rPr>
        <w:t xml:space="preserve"> </w:t>
      </w:r>
    </w:p>
    <w:p w:rsidR="004B54F0" w:rsidRPr="004E6275" w:rsidRDefault="004B54F0" w:rsidP="004B54F0">
      <w:pPr>
        <w:ind w:firstLineChars="150" w:firstLine="315"/>
        <w:rPr>
          <w:szCs w:val="21"/>
        </w:rPr>
      </w:pPr>
      <w:r w:rsidRPr="004B54F0">
        <w:rPr>
          <w:szCs w:val="21"/>
        </w:rPr>
        <w:t>D</w:t>
      </w:r>
      <w:r w:rsidRPr="004B54F0">
        <w:rPr>
          <w:rFonts w:hAnsi="宋体"/>
          <w:szCs w:val="21"/>
        </w:rPr>
        <w:t>．</w:t>
      </w:r>
      <w:r w:rsidRPr="004B54F0">
        <w:rPr>
          <w:szCs w:val="21"/>
          <w:lang w:val="zh-CN"/>
        </w:rPr>
        <w:t>除去杂质后</w:t>
      </w:r>
      <w:r w:rsidRPr="004B54F0">
        <w:rPr>
          <w:rFonts w:hint="eastAsia"/>
          <w:szCs w:val="21"/>
          <w:lang w:val="zh-CN"/>
        </w:rPr>
        <w:t>，</w:t>
      </w:r>
      <w:r w:rsidRPr="004B54F0">
        <w:rPr>
          <w:szCs w:val="21"/>
          <w:lang w:val="zh-CN"/>
        </w:rPr>
        <w:t>氢氧化钾溶液从出口</w:t>
      </w:r>
      <w:r w:rsidRPr="004B54F0">
        <w:rPr>
          <w:szCs w:val="21"/>
          <w:lang w:val="zh-CN"/>
        </w:rPr>
        <w:t>B</w:t>
      </w:r>
      <w:r w:rsidRPr="004B54F0">
        <w:rPr>
          <w:szCs w:val="21"/>
          <w:lang w:val="zh-CN"/>
        </w:rPr>
        <w:t>导出</w:t>
      </w:r>
      <w:r w:rsidRPr="004B54F0">
        <w:rPr>
          <w:rFonts w:hint="eastAsia"/>
          <w:szCs w:val="21"/>
          <w:lang w:val="zh-CN"/>
        </w:rPr>
        <w:t>来</w:t>
      </w:r>
    </w:p>
    <w:p w:rsidR="004B54F0" w:rsidRDefault="004B54F0" w:rsidP="004B54F0">
      <w:pPr>
        <w:ind w:firstLineChars="150" w:firstLine="315"/>
        <w:rPr>
          <w:szCs w:val="21"/>
          <w:lang w:val="zh-CN"/>
        </w:rPr>
      </w:pPr>
    </w:p>
    <w:p w:rsidR="004B54F0" w:rsidRDefault="004B54F0" w:rsidP="004B54F0">
      <w:pPr>
        <w:ind w:firstLineChars="150" w:firstLine="315"/>
        <w:rPr>
          <w:szCs w:val="21"/>
          <w:lang w:val="zh-CN"/>
        </w:rPr>
      </w:pPr>
    </w:p>
    <w:p w:rsidR="004B54F0" w:rsidRDefault="004B54F0" w:rsidP="004B54F0">
      <w:pPr>
        <w:ind w:firstLineChars="150" w:firstLine="315"/>
        <w:rPr>
          <w:szCs w:val="21"/>
          <w:lang w:val="zh-CN"/>
        </w:rPr>
      </w:pPr>
    </w:p>
    <w:p w:rsidR="006B5D6E" w:rsidRDefault="006B5D6E" w:rsidP="004B54F0">
      <w:pPr>
        <w:ind w:firstLineChars="150" w:firstLine="315"/>
        <w:rPr>
          <w:szCs w:val="21"/>
          <w:lang w:val="zh-CN"/>
        </w:rPr>
      </w:pPr>
    </w:p>
    <w:p w:rsidR="0007798F" w:rsidRDefault="0007798F" w:rsidP="004B54F0">
      <w:pPr>
        <w:ind w:firstLineChars="150" w:firstLine="315"/>
        <w:rPr>
          <w:szCs w:val="21"/>
          <w:lang w:val="zh-CN"/>
        </w:rPr>
      </w:pPr>
    </w:p>
    <w:p w:rsidR="0007798F" w:rsidRDefault="0007798F" w:rsidP="004B54F0">
      <w:pPr>
        <w:ind w:firstLineChars="150" w:firstLine="315"/>
        <w:rPr>
          <w:szCs w:val="21"/>
          <w:lang w:val="zh-CN"/>
        </w:rPr>
      </w:pPr>
    </w:p>
    <w:p w:rsidR="0007798F" w:rsidRDefault="0007798F" w:rsidP="004B54F0">
      <w:pPr>
        <w:ind w:firstLineChars="150" w:firstLine="315"/>
        <w:rPr>
          <w:szCs w:val="21"/>
          <w:lang w:val="zh-CN"/>
        </w:rPr>
      </w:pPr>
    </w:p>
    <w:p w:rsidR="0007798F" w:rsidRDefault="0007798F" w:rsidP="004B54F0">
      <w:pPr>
        <w:ind w:firstLineChars="150" w:firstLine="315"/>
        <w:rPr>
          <w:szCs w:val="21"/>
          <w:lang w:val="zh-CN"/>
        </w:rPr>
      </w:pPr>
    </w:p>
    <w:p w:rsidR="004B54F0" w:rsidRPr="004B54F0" w:rsidRDefault="004B54F0" w:rsidP="004B54F0">
      <w:pPr>
        <w:rPr>
          <w:szCs w:val="21"/>
          <w:lang w:val="zh-CN"/>
        </w:rPr>
      </w:pPr>
      <w:r w:rsidRPr="004B54F0">
        <w:rPr>
          <w:rFonts w:hint="eastAsia"/>
          <w:szCs w:val="21"/>
          <w:lang w:val="zh-CN"/>
        </w:rPr>
        <w:t>练习：</w:t>
      </w:r>
    </w:p>
    <w:p w:rsidR="004B54F0" w:rsidRPr="004B54F0" w:rsidRDefault="004B54F0" w:rsidP="004B54F0">
      <w:pPr>
        <w:ind w:left="240" w:hangingChars="100" w:hanging="240"/>
        <w:rPr>
          <w:szCs w:val="21"/>
          <w:lang w:val="zh-CN"/>
        </w:rPr>
      </w:pPr>
      <w:r w:rsidRPr="004B54F0">
        <w:rPr>
          <w:rFonts w:hint="eastAsia"/>
          <w:sz w:val="24"/>
        </w:rPr>
        <w:t>1.</w:t>
      </w:r>
      <w:r w:rsidRPr="004B54F0">
        <w:rPr>
          <w:rFonts w:hAnsi="Dotum"/>
        </w:rPr>
        <w:t>空</w:t>
      </w:r>
      <w:r w:rsidRPr="004B54F0">
        <w:t>间实验</w:t>
      </w:r>
      <w:r w:rsidRPr="004B54F0">
        <w:rPr>
          <w:rFonts w:hAnsi="Dotum"/>
        </w:rPr>
        <w:t>室</w:t>
      </w:r>
      <w:r w:rsidRPr="004B54F0">
        <w:rPr>
          <w:rFonts w:hint="eastAsia"/>
        </w:rPr>
        <w:t>“</w:t>
      </w:r>
      <w:r w:rsidRPr="004B54F0">
        <w:rPr>
          <w:rFonts w:hAnsi="Dotum"/>
        </w:rPr>
        <w:t>天</w:t>
      </w:r>
      <w:r w:rsidRPr="004B54F0">
        <w:t>宫</w:t>
      </w:r>
      <w:r w:rsidRPr="004B54F0">
        <w:rPr>
          <w:rFonts w:hAnsi="Dotum"/>
        </w:rPr>
        <w:t>一</w:t>
      </w:r>
      <w:r w:rsidRPr="004B54F0">
        <w:t>号</w:t>
      </w:r>
      <w:r w:rsidRPr="004B54F0">
        <w:rPr>
          <w:rFonts w:hint="eastAsia"/>
        </w:rPr>
        <w:t>”</w:t>
      </w:r>
      <w:r w:rsidRPr="004B54F0">
        <w:rPr>
          <w:rFonts w:hAnsi="Dotum"/>
        </w:rPr>
        <w:t>的供</w:t>
      </w:r>
      <w:r w:rsidRPr="004B54F0">
        <w:t>电</w:t>
      </w:r>
      <w:r w:rsidRPr="004B54F0">
        <w:rPr>
          <w:rFonts w:hAnsi="Dotum"/>
        </w:rPr>
        <w:t>系</w:t>
      </w:r>
      <w:r w:rsidRPr="004B54F0">
        <w:t>统</w:t>
      </w:r>
      <w:r w:rsidRPr="004B54F0">
        <w:rPr>
          <w:rFonts w:hAnsi="Dotum"/>
        </w:rPr>
        <w:t>中有再生</w:t>
      </w:r>
      <w:r w:rsidRPr="004B54F0">
        <w:t>氢氧</w:t>
      </w:r>
      <w:r w:rsidRPr="004B54F0">
        <w:rPr>
          <w:rFonts w:hAnsi="Dotum"/>
        </w:rPr>
        <w:t>燃料</w:t>
      </w:r>
      <w:r w:rsidRPr="004B54F0">
        <w:t>电</w:t>
      </w:r>
      <w:r w:rsidRPr="004B54F0">
        <w:rPr>
          <w:rFonts w:hAnsi="Dotum"/>
        </w:rPr>
        <w:t>池（</w:t>
      </w:r>
      <w:r w:rsidRPr="004B54F0">
        <w:t>RFC</w:t>
      </w:r>
      <w:r w:rsidRPr="004B54F0">
        <w:rPr>
          <w:rFonts w:hAnsi="Dotum"/>
        </w:rPr>
        <w:t>），</w:t>
      </w:r>
      <w:r w:rsidRPr="004B54F0">
        <w:t>RFC</w:t>
      </w:r>
      <w:r w:rsidRPr="004B54F0">
        <w:rPr>
          <w:rFonts w:hAnsi="Dotum"/>
        </w:rPr>
        <w:t>是一</w:t>
      </w:r>
      <w:r w:rsidRPr="004B54F0">
        <w:t>种将</w:t>
      </w:r>
      <w:r w:rsidRPr="004B54F0">
        <w:rPr>
          <w:rFonts w:hAnsi="Dotum"/>
        </w:rPr>
        <w:t>水</w:t>
      </w:r>
      <w:r w:rsidRPr="004B54F0">
        <w:t>电</w:t>
      </w:r>
      <w:r w:rsidRPr="004B54F0">
        <w:rPr>
          <w:rFonts w:hAnsi="Dotum"/>
        </w:rPr>
        <w:t>解技</w:t>
      </w:r>
      <w:r w:rsidRPr="004B54F0">
        <w:t>术与氢氧</w:t>
      </w:r>
      <w:r w:rsidRPr="004B54F0">
        <w:rPr>
          <w:rFonts w:hAnsi="Dotum"/>
        </w:rPr>
        <w:t>燃料</w:t>
      </w:r>
      <w:r w:rsidRPr="004B54F0">
        <w:t>电</w:t>
      </w:r>
      <w:r w:rsidRPr="004B54F0">
        <w:rPr>
          <w:rFonts w:hAnsi="Dotum"/>
        </w:rPr>
        <w:t>池技</w:t>
      </w:r>
      <w:r w:rsidRPr="004B54F0">
        <w:t>术</w:t>
      </w:r>
      <w:r w:rsidRPr="004B54F0">
        <w:rPr>
          <w:rFonts w:hAnsi="Dotum"/>
        </w:rPr>
        <w:t>相</w:t>
      </w:r>
      <w:r w:rsidRPr="004B54F0">
        <w:t>结</w:t>
      </w:r>
      <w:r w:rsidRPr="004B54F0">
        <w:rPr>
          <w:rFonts w:hAnsi="Dotum"/>
        </w:rPr>
        <w:t>合的可充放</w:t>
      </w:r>
      <w:r w:rsidRPr="004B54F0">
        <w:t>电</w:t>
      </w:r>
      <w:r w:rsidRPr="004B54F0">
        <w:rPr>
          <w:rFonts w:hAnsi="Dotum"/>
        </w:rPr>
        <w:t>池</w:t>
      </w:r>
      <w:r w:rsidRPr="004B54F0">
        <w:rPr>
          <w:rFonts w:hAnsi="Dotum" w:hint="eastAsia"/>
        </w:rPr>
        <w:t>。</w:t>
      </w:r>
      <w:r w:rsidRPr="004B54F0">
        <w:rPr>
          <w:rFonts w:hAnsi="Dotum" w:hint="eastAsia"/>
          <w:szCs w:val="21"/>
        </w:rPr>
        <w:t>下</w:t>
      </w:r>
      <w:r w:rsidRPr="004B54F0">
        <w:rPr>
          <w:rFonts w:hint="eastAsia"/>
          <w:szCs w:val="21"/>
        </w:rPr>
        <w:t>图为</w:t>
      </w:r>
      <w:r w:rsidRPr="004B54F0">
        <w:rPr>
          <w:rFonts w:hint="eastAsia"/>
          <w:szCs w:val="21"/>
        </w:rPr>
        <w:t>RFC</w:t>
      </w:r>
      <w:r w:rsidRPr="004B54F0">
        <w:rPr>
          <w:rFonts w:hAnsi="Dotum" w:hint="eastAsia"/>
          <w:szCs w:val="21"/>
        </w:rPr>
        <w:t>工作原理</w:t>
      </w:r>
      <w:r w:rsidRPr="004B54F0">
        <w:rPr>
          <w:rFonts w:hAnsi="Dotum"/>
          <w:szCs w:val="21"/>
        </w:rPr>
        <w:t>示意</w:t>
      </w:r>
      <w:r w:rsidRPr="004B54F0">
        <w:rPr>
          <w:szCs w:val="21"/>
        </w:rPr>
        <w:t>图</w:t>
      </w:r>
      <w:r w:rsidRPr="004B54F0">
        <w:rPr>
          <w:rFonts w:hAnsi="Dotum" w:hint="eastAsia"/>
          <w:szCs w:val="21"/>
        </w:rPr>
        <w:t>，有</w:t>
      </w:r>
      <w:r w:rsidRPr="004B54F0">
        <w:rPr>
          <w:rFonts w:hint="eastAsia"/>
          <w:szCs w:val="21"/>
        </w:rPr>
        <w:t>关说</w:t>
      </w:r>
      <w:r w:rsidRPr="004B54F0">
        <w:rPr>
          <w:rFonts w:hAnsi="Dotum" w:hint="eastAsia"/>
          <w:szCs w:val="21"/>
        </w:rPr>
        <w:t>法正确的是（</w:t>
      </w:r>
      <w:r w:rsidRPr="004B54F0">
        <w:rPr>
          <w:rFonts w:hint="eastAsia"/>
          <w:szCs w:val="21"/>
        </w:rPr>
        <w:t xml:space="preserve">    </w:t>
      </w:r>
      <w:r w:rsidRPr="004B54F0">
        <w:rPr>
          <w:rFonts w:hAnsi="Dotum" w:hint="eastAsia"/>
          <w:szCs w:val="21"/>
        </w:rPr>
        <w:t>）</w:t>
      </w:r>
    </w:p>
    <w:p w:rsidR="004B54F0" w:rsidRPr="004B54F0" w:rsidRDefault="004B54F0" w:rsidP="004B54F0">
      <w:r w:rsidRPr="004B54F0">
        <w:rPr>
          <w:noProof/>
        </w:rPr>
        <w:drawing>
          <wp:anchor distT="0" distB="0" distL="114300" distR="114300" simplePos="0" relativeHeight="251663360" behindDoc="0" locked="0" layoutInCell="1" allowOverlap="1">
            <wp:simplePos x="0" y="0"/>
            <wp:positionH relativeFrom="column">
              <wp:posOffset>1159136</wp:posOffset>
            </wp:positionH>
            <wp:positionV relativeFrom="paragraph">
              <wp:posOffset>-1121</wp:posOffset>
            </wp:positionV>
            <wp:extent cx="2544856" cy="1111624"/>
            <wp:effectExtent l="19050" t="0" r="7844" b="0"/>
            <wp:wrapNone/>
            <wp:docPr id="18" name="图片 1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3"/>
                    <pic:cNvPicPr>
                      <a:picLocks noChangeAspect="1" noChangeArrowheads="1"/>
                    </pic:cNvPicPr>
                  </pic:nvPicPr>
                  <pic:blipFill>
                    <a:blip r:embed="rId14" cstate="print"/>
                    <a:srcRect/>
                    <a:stretch>
                      <a:fillRect/>
                    </a:stretch>
                  </pic:blipFill>
                  <pic:spPr bwMode="auto">
                    <a:xfrm>
                      <a:off x="0" y="0"/>
                      <a:ext cx="2546042" cy="1112142"/>
                    </a:xfrm>
                    <a:prstGeom prst="rect">
                      <a:avLst/>
                    </a:prstGeom>
                    <a:noFill/>
                    <a:ln w="9525">
                      <a:noFill/>
                      <a:miter lim="800000"/>
                      <a:headEnd/>
                      <a:tailEnd/>
                    </a:ln>
                  </pic:spPr>
                </pic:pic>
              </a:graphicData>
            </a:graphic>
          </wp:anchor>
        </w:drawing>
      </w:r>
    </w:p>
    <w:p w:rsidR="004B54F0" w:rsidRPr="004B54F0" w:rsidRDefault="004B54F0" w:rsidP="004B54F0"/>
    <w:p w:rsidR="004B54F0" w:rsidRPr="004B54F0" w:rsidRDefault="004B54F0" w:rsidP="004B54F0"/>
    <w:p w:rsidR="004B54F0" w:rsidRPr="004B54F0" w:rsidRDefault="004B54F0" w:rsidP="004B54F0">
      <w:pPr>
        <w:spacing w:line="440" w:lineRule="exact"/>
      </w:pPr>
    </w:p>
    <w:p w:rsidR="004B54F0" w:rsidRPr="004B54F0" w:rsidRDefault="004B54F0" w:rsidP="004B54F0">
      <w:pPr>
        <w:spacing w:line="440" w:lineRule="exact"/>
      </w:pPr>
    </w:p>
    <w:p w:rsidR="004B54F0" w:rsidRPr="004B54F0" w:rsidRDefault="004B54F0" w:rsidP="004B54F0">
      <w:pPr>
        <w:ind w:firstLineChars="200" w:firstLine="420"/>
      </w:pPr>
      <w:r w:rsidRPr="004B54F0">
        <w:t xml:space="preserve">A. </w:t>
      </w:r>
      <w:r w:rsidRPr="004B54F0">
        <w:rPr>
          <w:rFonts w:hint="eastAsia"/>
        </w:rPr>
        <w:t>当</w:t>
      </w:r>
      <w:r w:rsidRPr="004B54F0">
        <w:rPr>
          <w:rFonts w:hAnsi="Dotum" w:hint="eastAsia"/>
        </w:rPr>
        <w:t>有</w:t>
      </w:r>
      <w:r w:rsidRPr="004B54F0">
        <w:rPr>
          <w:rFonts w:hint="eastAsia"/>
        </w:rPr>
        <w:t>0.1mol</w:t>
      </w:r>
      <w:r w:rsidRPr="004B54F0">
        <w:rPr>
          <w:rFonts w:hint="eastAsia"/>
        </w:rPr>
        <w:t>电</w:t>
      </w:r>
      <w:r w:rsidRPr="004B54F0">
        <w:rPr>
          <w:rFonts w:hAnsi="Dotum" w:hint="eastAsia"/>
        </w:rPr>
        <w:t>子</w:t>
      </w:r>
      <w:r w:rsidRPr="004B54F0">
        <w:rPr>
          <w:rFonts w:hint="eastAsia"/>
        </w:rPr>
        <w:t>转</w:t>
      </w:r>
      <w:r w:rsidRPr="004B54F0">
        <w:rPr>
          <w:rFonts w:hAnsi="Dotum" w:hint="eastAsia"/>
        </w:rPr>
        <w:t>移</w:t>
      </w:r>
      <w:r w:rsidRPr="004B54F0">
        <w:rPr>
          <w:rFonts w:hint="eastAsia"/>
        </w:rPr>
        <w:t>时</w:t>
      </w:r>
      <w:r w:rsidRPr="004B54F0">
        <w:rPr>
          <w:rFonts w:hAnsi="Dotum" w:hint="eastAsia"/>
        </w:rPr>
        <w:t>，</w:t>
      </w:r>
      <w:r w:rsidRPr="004B54F0">
        <w:t>a</w:t>
      </w:r>
      <w:r w:rsidRPr="004B54F0">
        <w:rPr>
          <w:rFonts w:hAnsi="Dotum" w:hint="eastAsia"/>
        </w:rPr>
        <w:t>极</w:t>
      </w:r>
      <w:r w:rsidRPr="004B54F0">
        <w:rPr>
          <w:rFonts w:hAnsi="Dotum"/>
        </w:rPr>
        <w:t>产生</w:t>
      </w:r>
      <w:smartTag w:uri="urn:schemas-microsoft-com:office:smarttags" w:element="chmetcnv">
        <w:smartTagPr>
          <w:attr w:name="UnitName" w:val="l"/>
          <w:attr w:name="SourceValue" w:val="1.12"/>
          <w:attr w:name="HasSpace" w:val="False"/>
          <w:attr w:name="Negative" w:val="False"/>
          <w:attr w:name="NumberType" w:val="1"/>
          <w:attr w:name="TCSC" w:val="0"/>
        </w:smartTagPr>
        <w:r w:rsidRPr="004B54F0">
          <w:rPr>
            <w:rFonts w:hint="eastAsia"/>
          </w:rPr>
          <w:t>1.12L</w:t>
        </w:r>
      </w:smartTag>
      <w:r w:rsidRPr="004B54F0">
        <w:rPr>
          <w:rFonts w:hint="eastAsia"/>
        </w:rPr>
        <w:t xml:space="preserve"> O</w:t>
      </w:r>
      <w:r w:rsidRPr="004B54F0">
        <w:rPr>
          <w:rFonts w:hint="eastAsia"/>
          <w:vertAlign w:val="subscript"/>
        </w:rPr>
        <w:t>2</w:t>
      </w:r>
      <w:r w:rsidRPr="004B54F0">
        <w:rPr>
          <w:rFonts w:hAnsi="Dotum" w:hint="eastAsia"/>
        </w:rPr>
        <w:t>（标准状况下）</w:t>
      </w:r>
    </w:p>
    <w:p w:rsidR="004B54F0" w:rsidRPr="004B54F0" w:rsidRDefault="004B54F0" w:rsidP="004B54F0">
      <w:pPr>
        <w:ind w:left="315" w:hangingChars="150" w:hanging="315"/>
      </w:pPr>
      <w:r w:rsidRPr="004B54F0">
        <w:t xml:space="preserve">    B.</w:t>
      </w:r>
      <w:r w:rsidRPr="004B54F0">
        <w:rPr>
          <w:rFonts w:hint="eastAsia"/>
        </w:rPr>
        <w:t xml:space="preserve"> </w:t>
      </w:r>
      <w:r w:rsidRPr="004B54F0">
        <w:t>b</w:t>
      </w:r>
      <w:r w:rsidRPr="004B54F0">
        <w:rPr>
          <w:rFonts w:hAnsi="Dotum"/>
        </w:rPr>
        <w:t>极</w:t>
      </w:r>
      <w:r w:rsidRPr="004B54F0">
        <w:rPr>
          <w:rFonts w:hAnsi="Dotum" w:hint="eastAsia"/>
        </w:rPr>
        <w:t>上</w:t>
      </w:r>
      <w:r w:rsidRPr="004B54F0">
        <w:rPr>
          <w:rFonts w:hAnsi="Dotum"/>
        </w:rPr>
        <w:t>发生的</w:t>
      </w:r>
      <w:r w:rsidRPr="004B54F0">
        <w:rPr>
          <w:rFonts w:hAnsi="Dotum" w:hint="eastAsia"/>
        </w:rPr>
        <w:t>电极</w:t>
      </w:r>
      <w:r w:rsidRPr="004B54F0">
        <w:rPr>
          <w:rFonts w:hAnsi="Dotum"/>
        </w:rPr>
        <w:t>反应是</w:t>
      </w:r>
      <w:r w:rsidRPr="004B54F0">
        <w:rPr>
          <w:rFonts w:hAnsi="Dotum" w:hint="eastAsia"/>
        </w:rPr>
        <w:t>：</w:t>
      </w:r>
      <w:r w:rsidRPr="004B54F0">
        <w:t>4H</w:t>
      </w:r>
      <w:r w:rsidRPr="004B54F0">
        <w:rPr>
          <w:vertAlign w:val="subscript"/>
        </w:rPr>
        <w:t>2</w:t>
      </w:r>
      <w:r w:rsidRPr="004B54F0">
        <w:t>O + 4e</w:t>
      </w:r>
      <w:r w:rsidRPr="004B54F0">
        <w:rPr>
          <w:vertAlign w:val="superscript"/>
        </w:rPr>
        <w:t>-</w:t>
      </w:r>
      <w:r w:rsidRPr="004B54F0">
        <w:t xml:space="preserve"> = 2H</w:t>
      </w:r>
      <w:r w:rsidRPr="004B54F0">
        <w:rPr>
          <w:vertAlign w:val="subscript"/>
        </w:rPr>
        <w:t>2</w:t>
      </w:r>
      <w:r w:rsidRPr="004B54F0">
        <w:t>↑+ 4OH</w:t>
      </w:r>
      <w:r w:rsidRPr="004B54F0">
        <w:rPr>
          <w:vertAlign w:val="superscript"/>
        </w:rPr>
        <w:t>-</w:t>
      </w:r>
    </w:p>
    <w:p w:rsidR="004B54F0" w:rsidRPr="004B54F0" w:rsidRDefault="004B54F0" w:rsidP="004B54F0">
      <w:pPr>
        <w:ind w:left="315" w:hangingChars="150" w:hanging="315"/>
      </w:pPr>
      <w:r w:rsidRPr="004B54F0">
        <w:t xml:space="preserve">    C. d</w:t>
      </w:r>
      <w:r w:rsidRPr="004B54F0">
        <w:rPr>
          <w:rFonts w:hAnsi="Dotum"/>
        </w:rPr>
        <w:t>极</w:t>
      </w:r>
      <w:r w:rsidRPr="004B54F0">
        <w:rPr>
          <w:rFonts w:hAnsi="Dotum" w:hint="eastAsia"/>
        </w:rPr>
        <w:t>上发生</w:t>
      </w:r>
      <w:r w:rsidRPr="004B54F0">
        <w:rPr>
          <w:rFonts w:hAnsi="Dotum"/>
        </w:rPr>
        <w:t>的</w:t>
      </w:r>
      <w:r w:rsidRPr="004B54F0">
        <w:rPr>
          <w:rFonts w:hAnsi="Dotum" w:hint="eastAsia"/>
        </w:rPr>
        <w:t>电极反应</w:t>
      </w:r>
      <w:r w:rsidRPr="004B54F0">
        <w:rPr>
          <w:rFonts w:hAnsi="Dotum"/>
        </w:rPr>
        <w:t>是</w:t>
      </w:r>
      <w:r w:rsidRPr="004B54F0">
        <w:rPr>
          <w:rFonts w:hAnsi="Dotum" w:hint="eastAsia"/>
        </w:rPr>
        <w:t>：</w:t>
      </w:r>
      <w:r w:rsidRPr="004B54F0">
        <w:t>O</w:t>
      </w:r>
      <w:r w:rsidRPr="004B54F0">
        <w:rPr>
          <w:vertAlign w:val="subscript"/>
        </w:rPr>
        <w:t>2</w:t>
      </w:r>
      <w:r w:rsidRPr="004B54F0">
        <w:t xml:space="preserve"> + 4H</w:t>
      </w:r>
      <w:r w:rsidRPr="004B54F0">
        <w:rPr>
          <w:vertAlign w:val="superscript"/>
        </w:rPr>
        <w:t>+</w:t>
      </w:r>
      <w:r w:rsidRPr="004B54F0">
        <w:t xml:space="preserve"> + 4e</w:t>
      </w:r>
      <w:r w:rsidRPr="004B54F0">
        <w:rPr>
          <w:vertAlign w:val="superscript"/>
        </w:rPr>
        <w:t>-</w:t>
      </w:r>
      <w:r w:rsidRPr="004B54F0">
        <w:t xml:space="preserve"> = 2H</w:t>
      </w:r>
      <w:r w:rsidRPr="004B54F0">
        <w:rPr>
          <w:vertAlign w:val="subscript"/>
        </w:rPr>
        <w:t>2</w:t>
      </w:r>
      <w:r w:rsidRPr="004B54F0">
        <w:t xml:space="preserve">O </w:t>
      </w:r>
      <w:r w:rsidRPr="004B54F0">
        <w:rPr>
          <w:rFonts w:hint="eastAsia"/>
        </w:rPr>
        <w:t xml:space="preserve">  </w:t>
      </w:r>
    </w:p>
    <w:p w:rsidR="004B54F0" w:rsidRPr="004B54F0" w:rsidRDefault="004B54F0" w:rsidP="004B54F0">
      <w:pPr>
        <w:tabs>
          <w:tab w:val="left" w:pos="1080"/>
        </w:tabs>
        <w:ind w:leftChars="200" w:left="420"/>
        <w:rPr>
          <w:color w:val="FF0000"/>
          <w:szCs w:val="21"/>
        </w:rPr>
      </w:pPr>
      <w:r w:rsidRPr="004B54F0">
        <w:rPr>
          <w:noProof/>
          <w:color w:val="FF0000"/>
        </w:rPr>
        <w:drawing>
          <wp:anchor distT="0" distB="0" distL="114300" distR="114300" simplePos="0" relativeHeight="251664384" behindDoc="1" locked="0" layoutInCell="1" allowOverlap="1">
            <wp:simplePos x="0" y="0"/>
            <wp:positionH relativeFrom="column">
              <wp:posOffset>3969385</wp:posOffset>
            </wp:positionH>
            <wp:positionV relativeFrom="paragraph">
              <wp:posOffset>11430</wp:posOffset>
            </wp:positionV>
            <wp:extent cx="2006600" cy="1191895"/>
            <wp:effectExtent l="19050" t="0" r="0" b="0"/>
            <wp:wrapTight wrapText="bothSides">
              <wp:wrapPolygon edited="0">
                <wp:start x="-205" y="0"/>
                <wp:lineTo x="-205" y="21404"/>
                <wp:lineTo x="21532" y="21404"/>
                <wp:lineTo x="21532" y="0"/>
                <wp:lineTo x="-205" y="0"/>
              </wp:wrapPolygon>
            </wp:wrapTight>
            <wp:docPr id="29" name="图片 29" descr="2011-04-07_220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2011-04-07_220807"/>
                    <pic:cNvPicPr>
                      <a:picLocks noChangeAspect="1" noChangeArrowheads="1"/>
                    </pic:cNvPicPr>
                  </pic:nvPicPr>
                  <pic:blipFill>
                    <a:blip r:embed="rId15" cstate="print"/>
                    <a:srcRect/>
                    <a:stretch>
                      <a:fillRect/>
                    </a:stretch>
                  </pic:blipFill>
                  <pic:spPr bwMode="auto">
                    <a:xfrm>
                      <a:off x="0" y="0"/>
                      <a:ext cx="2006600" cy="1191895"/>
                    </a:xfrm>
                    <a:prstGeom prst="rect">
                      <a:avLst/>
                    </a:prstGeom>
                    <a:noFill/>
                    <a:ln w="9525">
                      <a:noFill/>
                      <a:miter lim="800000"/>
                      <a:headEnd/>
                      <a:tailEnd/>
                    </a:ln>
                  </pic:spPr>
                </pic:pic>
              </a:graphicData>
            </a:graphic>
          </wp:anchor>
        </w:drawing>
      </w:r>
      <w:r w:rsidRPr="004B54F0">
        <w:rPr>
          <w:color w:val="FF0000"/>
        </w:rPr>
        <w:t>D.</w:t>
      </w:r>
      <w:r w:rsidRPr="004B54F0">
        <w:rPr>
          <w:rFonts w:hint="eastAsia"/>
          <w:color w:val="FF0000"/>
        </w:rPr>
        <w:t xml:space="preserve"> </w:t>
      </w:r>
      <w:r w:rsidRPr="004B54F0">
        <w:rPr>
          <w:color w:val="FF0000"/>
        </w:rPr>
        <w:t>c</w:t>
      </w:r>
      <w:r w:rsidRPr="004B54F0">
        <w:rPr>
          <w:rFonts w:hAnsi="Dotum" w:hint="eastAsia"/>
          <w:color w:val="FF0000"/>
        </w:rPr>
        <w:t>极上进行</w:t>
      </w:r>
      <w:r w:rsidRPr="004B54F0">
        <w:rPr>
          <w:rFonts w:hAnsi="Dotum"/>
          <w:color w:val="FF0000"/>
        </w:rPr>
        <w:t>还原反应</w:t>
      </w:r>
      <w:r w:rsidRPr="004B54F0">
        <w:rPr>
          <w:rFonts w:hAnsi="Dotum" w:hint="eastAsia"/>
          <w:color w:val="FF0000"/>
        </w:rPr>
        <w:t>，</w:t>
      </w:r>
      <w:r w:rsidRPr="004B54F0">
        <w:rPr>
          <w:rFonts w:hint="eastAsia"/>
          <w:color w:val="FF0000"/>
        </w:rPr>
        <w:t>B</w:t>
      </w:r>
      <w:r w:rsidRPr="004B54F0">
        <w:rPr>
          <w:rFonts w:hAnsi="Dotum" w:hint="eastAsia"/>
          <w:color w:val="FF0000"/>
        </w:rPr>
        <w:t>中的</w:t>
      </w:r>
      <w:r w:rsidRPr="004B54F0">
        <w:rPr>
          <w:rFonts w:hint="eastAsia"/>
          <w:color w:val="FF0000"/>
        </w:rPr>
        <w:t>H</w:t>
      </w:r>
      <w:r w:rsidRPr="004B54F0">
        <w:rPr>
          <w:rFonts w:hint="eastAsia"/>
          <w:color w:val="FF0000"/>
          <w:vertAlign w:val="superscript"/>
        </w:rPr>
        <w:t>+</w:t>
      </w:r>
      <w:r w:rsidRPr="004B54F0">
        <w:rPr>
          <w:rFonts w:hAnsi="Dotum" w:hint="eastAsia"/>
          <w:color w:val="FF0000"/>
        </w:rPr>
        <w:t>可以通过隔膜进入</w:t>
      </w:r>
      <w:r w:rsidRPr="004B54F0">
        <w:rPr>
          <w:rFonts w:hint="eastAsia"/>
          <w:color w:val="FF0000"/>
        </w:rPr>
        <w:t>A</w:t>
      </w:r>
    </w:p>
    <w:p w:rsidR="004B54F0" w:rsidRPr="004B54F0" w:rsidRDefault="004B54F0" w:rsidP="004B54F0">
      <w:pPr>
        <w:ind w:left="315" w:hangingChars="150" w:hanging="315"/>
      </w:pPr>
      <w:r w:rsidRPr="004B54F0">
        <w:rPr>
          <w:rFonts w:hint="eastAsia"/>
          <w:szCs w:val="21"/>
        </w:rPr>
        <w:t>2</w:t>
      </w:r>
      <w:r w:rsidRPr="004B54F0">
        <w:rPr>
          <w:rFonts w:hint="eastAsia"/>
          <w:szCs w:val="21"/>
        </w:rPr>
        <w:t>．</w:t>
      </w:r>
      <w:r w:rsidRPr="004B54F0">
        <w:rPr>
          <w:szCs w:val="21"/>
        </w:rPr>
        <w:t>某研究小组用</w:t>
      </w:r>
      <w:r w:rsidRPr="004B54F0">
        <w:rPr>
          <w:szCs w:val="21"/>
        </w:rPr>
        <w:t>NaOH</w:t>
      </w:r>
      <w:r w:rsidRPr="004B54F0">
        <w:rPr>
          <w:szCs w:val="21"/>
        </w:rPr>
        <w:t>溶液吸收尾气中的二氧化硫，将所得的</w:t>
      </w:r>
      <w:r w:rsidRPr="004B54F0">
        <w:rPr>
          <w:szCs w:val="21"/>
        </w:rPr>
        <w:t>Na</w:t>
      </w:r>
      <w:r w:rsidRPr="004B54F0">
        <w:rPr>
          <w:szCs w:val="21"/>
          <w:vertAlign w:val="subscript"/>
        </w:rPr>
        <w:t>2</w:t>
      </w:r>
      <w:r w:rsidRPr="004B54F0">
        <w:rPr>
          <w:szCs w:val="21"/>
        </w:rPr>
        <w:t>SO</w:t>
      </w:r>
      <w:r w:rsidRPr="004B54F0">
        <w:rPr>
          <w:szCs w:val="21"/>
          <w:vertAlign w:val="subscript"/>
        </w:rPr>
        <w:t>3</w:t>
      </w:r>
      <w:r w:rsidRPr="004B54F0">
        <w:rPr>
          <w:szCs w:val="21"/>
        </w:rPr>
        <w:t>溶液进行电解循环再生，这种新工艺叫再生循环脱硫法；其中阴阳膜组合循环再生机理如图，</w:t>
      </w:r>
      <w:r w:rsidRPr="004B54F0">
        <w:rPr>
          <w:szCs w:val="21"/>
        </w:rPr>
        <w:t>a</w:t>
      </w:r>
      <w:r w:rsidRPr="004B54F0">
        <w:rPr>
          <w:szCs w:val="21"/>
        </w:rPr>
        <w:t>、</w:t>
      </w:r>
      <w:r w:rsidRPr="004B54F0">
        <w:rPr>
          <w:szCs w:val="21"/>
        </w:rPr>
        <w:t>b</w:t>
      </w:r>
      <w:r w:rsidRPr="004B54F0">
        <w:rPr>
          <w:szCs w:val="21"/>
        </w:rPr>
        <w:t>离子交换膜将电解槽分为三个区域，电极材料为石墨</w:t>
      </w:r>
      <w:r w:rsidRPr="004B54F0">
        <w:rPr>
          <w:rFonts w:hint="eastAsia"/>
          <w:szCs w:val="21"/>
        </w:rPr>
        <w:t>。</w:t>
      </w:r>
    </w:p>
    <w:p w:rsidR="004B54F0" w:rsidRPr="004B54F0" w:rsidRDefault="004B54F0" w:rsidP="004B54F0">
      <w:pPr>
        <w:ind w:firstLineChars="150" w:firstLine="315"/>
        <w:rPr>
          <w:szCs w:val="21"/>
        </w:rPr>
      </w:pPr>
      <w:r w:rsidRPr="004B54F0">
        <w:rPr>
          <w:rFonts w:hAnsi="宋体"/>
          <w:szCs w:val="21"/>
        </w:rPr>
        <w:t>①</w:t>
      </w:r>
      <w:r w:rsidRPr="004B54F0">
        <w:rPr>
          <w:szCs w:val="21"/>
        </w:rPr>
        <w:t>图中</w:t>
      </w:r>
      <w:r w:rsidRPr="004B54F0">
        <w:rPr>
          <w:szCs w:val="21"/>
        </w:rPr>
        <w:t>a</w:t>
      </w:r>
      <w:r w:rsidRPr="004B54F0">
        <w:rPr>
          <w:szCs w:val="21"/>
        </w:rPr>
        <w:t>表示</w:t>
      </w:r>
      <w:r w:rsidRPr="004B54F0">
        <w:rPr>
          <w:szCs w:val="21"/>
          <w:u w:val="single"/>
        </w:rPr>
        <w:t xml:space="preserve">           </w:t>
      </w:r>
      <w:r w:rsidRPr="004B54F0">
        <w:rPr>
          <w:szCs w:val="21"/>
        </w:rPr>
        <w:t>离子交换膜（填</w:t>
      </w:r>
      <w:r w:rsidRPr="004B54F0">
        <w:rPr>
          <w:szCs w:val="21"/>
        </w:rPr>
        <w:t>“</w:t>
      </w:r>
      <w:r w:rsidRPr="004B54F0">
        <w:rPr>
          <w:szCs w:val="21"/>
        </w:rPr>
        <w:t>阴</w:t>
      </w:r>
      <w:r w:rsidRPr="004B54F0">
        <w:rPr>
          <w:szCs w:val="21"/>
        </w:rPr>
        <w:t>”</w:t>
      </w:r>
      <w:r w:rsidRPr="004B54F0">
        <w:rPr>
          <w:szCs w:val="21"/>
        </w:rPr>
        <w:t>或</w:t>
      </w:r>
      <w:r w:rsidRPr="004B54F0">
        <w:rPr>
          <w:szCs w:val="21"/>
        </w:rPr>
        <w:t>“</w:t>
      </w:r>
      <w:r w:rsidRPr="004B54F0">
        <w:rPr>
          <w:szCs w:val="21"/>
        </w:rPr>
        <w:t>阳</w:t>
      </w:r>
      <w:r w:rsidRPr="004B54F0">
        <w:rPr>
          <w:szCs w:val="21"/>
        </w:rPr>
        <w:t>”</w:t>
      </w:r>
      <w:r w:rsidRPr="004B54F0">
        <w:rPr>
          <w:szCs w:val="21"/>
        </w:rPr>
        <w:t>）。</w:t>
      </w:r>
    </w:p>
    <w:p w:rsidR="004B54F0" w:rsidRPr="004B54F0" w:rsidRDefault="004B54F0" w:rsidP="004B54F0">
      <w:pPr>
        <w:ind w:firstLineChars="250" w:firstLine="525"/>
      </w:pPr>
      <w:r w:rsidRPr="004B54F0">
        <w:rPr>
          <w:szCs w:val="21"/>
        </w:rPr>
        <w:t>A—E</w:t>
      </w:r>
      <w:r w:rsidRPr="004B54F0">
        <w:rPr>
          <w:szCs w:val="21"/>
        </w:rPr>
        <w:t>分别代表生产中的原料或产品，其中</w:t>
      </w:r>
      <w:r w:rsidRPr="004B54F0">
        <w:rPr>
          <w:szCs w:val="21"/>
        </w:rPr>
        <w:t>C</w:t>
      </w:r>
      <w:r w:rsidRPr="004B54F0">
        <w:rPr>
          <w:szCs w:val="21"/>
        </w:rPr>
        <w:t>为硫酸，则</w:t>
      </w:r>
      <w:r w:rsidRPr="004B54F0">
        <w:rPr>
          <w:szCs w:val="21"/>
        </w:rPr>
        <w:t>A</w:t>
      </w:r>
      <w:r w:rsidRPr="004B54F0">
        <w:rPr>
          <w:szCs w:val="21"/>
        </w:rPr>
        <w:t>表示</w:t>
      </w:r>
      <w:r w:rsidRPr="004B54F0">
        <w:rPr>
          <w:szCs w:val="21"/>
          <w:u w:val="single"/>
        </w:rPr>
        <w:t xml:space="preserve">    </w:t>
      </w:r>
      <w:r w:rsidRPr="004B54F0">
        <w:rPr>
          <w:rFonts w:hint="eastAsia"/>
          <w:szCs w:val="21"/>
          <w:u w:val="single"/>
        </w:rPr>
        <w:t xml:space="preserve">   </w:t>
      </w:r>
      <w:r w:rsidRPr="004B54F0">
        <w:rPr>
          <w:szCs w:val="21"/>
        </w:rPr>
        <w:t>，</w:t>
      </w:r>
      <w:r w:rsidRPr="004B54F0">
        <w:rPr>
          <w:szCs w:val="21"/>
        </w:rPr>
        <w:t>E</w:t>
      </w:r>
      <w:r w:rsidRPr="004B54F0">
        <w:rPr>
          <w:szCs w:val="21"/>
        </w:rPr>
        <w:t>表示</w:t>
      </w:r>
      <w:r w:rsidRPr="004B54F0">
        <w:rPr>
          <w:szCs w:val="21"/>
          <w:u w:val="single"/>
        </w:rPr>
        <w:t xml:space="preserve">     </w:t>
      </w:r>
      <w:r w:rsidRPr="004B54F0">
        <w:rPr>
          <w:rFonts w:hint="eastAsia"/>
          <w:szCs w:val="21"/>
          <w:u w:val="single"/>
        </w:rPr>
        <w:t xml:space="preserve">  </w:t>
      </w:r>
      <w:r w:rsidRPr="004B54F0">
        <w:rPr>
          <w:szCs w:val="21"/>
        </w:rPr>
        <w:t>。</w:t>
      </w:r>
    </w:p>
    <w:p w:rsidR="004B54F0" w:rsidRPr="004B54F0" w:rsidRDefault="004B54F0" w:rsidP="004B54F0">
      <w:pPr>
        <w:ind w:firstLineChars="150" w:firstLine="315"/>
      </w:pPr>
      <w:r w:rsidRPr="004B54F0">
        <w:rPr>
          <w:rFonts w:hAnsi="宋体"/>
          <w:szCs w:val="21"/>
        </w:rPr>
        <w:t>②</w:t>
      </w:r>
      <w:r w:rsidRPr="004B54F0">
        <w:rPr>
          <w:szCs w:val="21"/>
        </w:rPr>
        <w:t>阳极的电极反应式为</w:t>
      </w:r>
      <w:r w:rsidRPr="004B54F0">
        <w:rPr>
          <w:szCs w:val="21"/>
          <w:u w:val="single"/>
        </w:rPr>
        <w:t xml:space="preserve">                     </w:t>
      </w:r>
      <w:r w:rsidRPr="004B54F0">
        <w:rPr>
          <w:rFonts w:hint="eastAsia"/>
          <w:szCs w:val="21"/>
          <w:u w:val="single"/>
        </w:rPr>
        <w:t xml:space="preserve">    </w:t>
      </w:r>
      <w:r w:rsidRPr="004B54F0">
        <w:rPr>
          <w:szCs w:val="21"/>
        </w:rPr>
        <w:t>。</w:t>
      </w:r>
    </w:p>
    <w:p w:rsidR="006B5D6E" w:rsidRPr="00E60E0B" w:rsidRDefault="006B5D6E" w:rsidP="006B5D6E">
      <w:pPr>
        <w:pStyle w:val="a5"/>
        <w:tabs>
          <w:tab w:val="left" w:pos="3402"/>
        </w:tabs>
        <w:snapToGrid w:val="0"/>
        <w:ind w:left="315" w:hangingChars="150" w:hanging="315"/>
        <w:rPr>
          <w:rFonts w:ascii="Times New Roman" w:hAnsi="Times New Roman" w:cs="Times New Roman"/>
        </w:rPr>
      </w:pPr>
      <w:r>
        <w:rPr>
          <w:rFonts w:ascii="Times New Roman" w:hAnsi="Times New Roman" w:cs="Times New Roman" w:hint="eastAsia"/>
          <w:noProof/>
        </w:rPr>
        <w:drawing>
          <wp:anchor distT="0" distB="0" distL="114300" distR="114300" simplePos="0" relativeHeight="251668480" behindDoc="1" locked="0" layoutInCell="1" allowOverlap="1">
            <wp:simplePos x="0" y="0"/>
            <wp:positionH relativeFrom="column">
              <wp:posOffset>4093845</wp:posOffset>
            </wp:positionH>
            <wp:positionV relativeFrom="paragraph">
              <wp:posOffset>371475</wp:posOffset>
            </wp:positionV>
            <wp:extent cx="2002155" cy="1124585"/>
            <wp:effectExtent l="19050" t="0" r="0" b="0"/>
            <wp:wrapTight wrapText="bothSides">
              <wp:wrapPolygon edited="0">
                <wp:start x="-206" y="0"/>
                <wp:lineTo x="-206" y="21222"/>
                <wp:lineTo x="21579" y="21222"/>
                <wp:lineTo x="21579" y="0"/>
                <wp:lineTo x="-206"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2002155" cy="1124585"/>
                    </a:xfrm>
                    <a:prstGeom prst="rect">
                      <a:avLst/>
                    </a:prstGeom>
                    <a:noFill/>
                    <a:ln w="9525">
                      <a:noFill/>
                      <a:miter lim="800000"/>
                      <a:headEnd/>
                      <a:tailEnd/>
                    </a:ln>
                  </pic:spPr>
                </pic:pic>
              </a:graphicData>
            </a:graphic>
          </wp:anchor>
        </w:drawing>
      </w:r>
      <w:r>
        <w:rPr>
          <w:rFonts w:ascii="Times New Roman" w:hAnsi="Times New Roman" w:cs="Times New Roman" w:hint="eastAsia"/>
        </w:rPr>
        <w:t>3</w:t>
      </w:r>
      <w:r w:rsidRPr="00E60E0B">
        <w:rPr>
          <w:rFonts w:ascii="Times New Roman" w:hAnsi="Times New Roman" w:cs="Times New Roman"/>
        </w:rPr>
        <w:t>．电解硫酸钠溶液联合生产硫酸和烧碱溶液的装置如图所示，其中阴极和阳极均为惰性电极。测得同温同压下，气体甲与气体乙的体积比约为</w:t>
      </w:r>
      <w:r w:rsidRPr="00E60E0B">
        <w:rPr>
          <w:rFonts w:ascii="Times New Roman" w:hAnsi="Times New Roman" w:cs="Times New Roman"/>
        </w:rPr>
        <w:t>1</w:t>
      </w:r>
      <w:r w:rsidRPr="00E60E0B">
        <w:rPr>
          <w:rFonts w:hAnsi="宋体" w:cs="Times New Roman"/>
        </w:rPr>
        <w:t>∶</w:t>
      </w:r>
      <w:r w:rsidRPr="00E60E0B">
        <w:rPr>
          <w:rFonts w:ascii="Times New Roman" w:hAnsi="Times New Roman" w:cs="Times New Roman"/>
        </w:rPr>
        <w:t>2</w:t>
      </w:r>
      <w:r w:rsidRPr="00E60E0B">
        <w:rPr>
          <w:rFonts w:ascii="Times New Roman" w:hAnsi="Times New Roman" w:cs="Times New Roman"/>
        </w:rPr>
        <w:t>，以下说法正确的是</w:t>
      </w:r>
      <w:r w:rsidRPr="00E60E0B">
        <w:rPr>
          <w:rFonts w:ascii="Times New Roman" w:hAnsi="Times New Roman" w:cs="Times New Roman"/>
        </w:rPr>
        <w:t>(</w:t>
      </w:r>
      <w:r w:rsidRPr="00E60E0B">
        <w:rPr>
          <w:rFonts w:ascii="Times New Roman" w:hAnsi="Times New Roman" w:cs="Times New Roman"/>
        </w:rPr>
        <w:t xml:space="preserve">　　</w:t>
      </w:r>
      <w:r w:rsidRPr="00E60E0B">
        <w:rPr>
          <w:rFonts w:ascii="Times New Roman" w:hAnsi="Times New Roman" w:cs="Times New Roman"/>
        </w:rPr>
        <w:t>)</w:t>
      </w:r>
    </w:p>
    <w:p w:rsidR="006B5D6E" w:rsidRPr="00E60E0B" w:rsidRDefault="006B5D6E" w:rsidP="006B5D6E">
      <w:pPr>
        <w:pStyle w:val="a5"/>
        <w:tabs>
          <w:tab w:val="left" w:pos="3402"/>
        </w:tabs>
        <w:snapToGrid w:val="0"/>
        <w:ind w:firstLineChars="150" w:firstLine="315"/>
        <w:rPr>
          <w:rFonts w:ascii="Times New Roman" w:hAnsi="Times New Roman" w:cs="Times New Roman"/>
        </w:rPr>
      </w:pPr>
      <w:r w:rsidRPr="00E60E0B">
        <w:rPr>
          <w:rFonts w:ascii="Times New Roman" w:hAnsi="Times New Roman" w:cs="Times New Roman"/>
        </w:rPr>
        <w:t>A</w:t>
      </w:r>
      <w:r w:rsidRPr="00E60E0B">
        <w:rPr>
          <w:rFonts w:ascii="Times New Roman" w:hAnsi="Times New Roman" w:cs="Times New Roman"/>
        </w:rPr>
        <w:t>．</w:t>
      </w:r>
      <w:r w:rsidRPr="00E60E0B">
        <w:rPr>
          <w:rFonts w:ascii="Times New Roman" w:hAnsi="Times New Roman" w:cs="Times New Roman"/>
        </w:rPr>
        <w:t>a</w:t>
      </w:r>
      <w:r w:rsidRPr="00E60E0B">
        <w:rPr>
          <w:rFonts w:ascii="Times New Roman" w:hAnsi="Times New Roman" w:cs="Times New Roman"/>
        </w:rPr>
        <w:t>极与电源的负极相连</w:t>
      </w:r>
    </w:p>
    <w:p w:rsidR="006B5D6E" w:rsidRPr="00E60E0B" w:rsidRDefault="006B5D6E" w:rsidP="006B5D6E">
      <w:pPr>
        <w:pStyle w:val="a5"/>
        <w:tabs>
          <w:tab w:val="left" w:pos="3402"/>
        </w:tabs>
        <w:snapToGrid w:val="0"/>
        <w:ind w:firstLineChars="150" w:firstLine="315"/>
        <w:rPr>
          <w:rFonts w:ascii="Times New Roman" w:hAnsi="Times New Roman" w:cs="Times New Roman"/>
        </w:rPr>
      </w:pPr>
      <w:r w:rsidRPr="00E60E0B">
        <w:rPr>
          <w:rFonts w:ascii="Times New Roman" w:hAnsi="Times New Roman" w:cs="Times New Roman"/>
        </w:rPr>
        <w:t>B</w:t>
      </w:r>
      <w:r w:rsidRPr="00E60E0B">
        <w:rPr>
          <w:rFonts w:ascii="Times New Roman" w:hAnsi="Times New Roman" w:cs="Times New Roman"/>
        </w:rPr>
        <w:t>．产物丙为硫酸溶液</w:t>
      </w:r>
    </w:p>
    <w:p w:rsidR="006B5D6E" w:rsidRPr="00E60E0B" w:rsidRDefault="006B5D6E" w:rsidP="006B5D6E">
      <w:pPr>
        <w:pStyle w:val="a5"/>
        <w:tabs>
          <w:tab w:val="left" w:pos="3402"/>
        </w:tabs>
        <w:snapToGrid w:val="0"/>
        <w:ind w:firstLineChars="150" w:firstLine="315"/>
        <w:rPr>
          <w:rFonts w:ascii="Times New Roman" w:hAnsi="Times New Roman" w:cs="Times New Roman"/>
        </w:rPr>
      </w:pPr>
      <w:r w:rsidRPr="00E60E0B">
        <w:rPr>
          <w:rFonts w:ascii="Times New Roman" w:hAnsi="Times New Roman" w:cs="Times New Roman"/>
        </w:rPr>
        <w:t>C</w:t>
      </w:r>
      <w:r w:rsidRPr="00E60E0B">
        <w:rPr>
          <w:rFonts w:ascii="Times New Roman" w:hAnsi="Times New Roman" w:cs="Times New Roman"/>
        </w:rPr>
        <w:t>．离子交换膜</w:t>
      </w:r>
      <w:r w:rsidRPr="00E60E0B">
        <w:rPr>
          <w:rFonts w:ascii="Times New Roman" w:hAnsi="Times New Roman" w:cs="Times New Roman"/>
        </w:rPr>
        <w:t>d</w:t>
      </w:r>
      <w:r w:rsidRPr="00E60E0B">
        <w:rPr>
          <w:rFonts w:ascii="Times New Roman" w:hAnsi="Times New Roman" w:cs="Times New Roman"/>
        </w:rPr>
        <w:t>为阴离子交换膜</w:t>
      </w:r>
    </w:p>
    <w:p w:rsidR="006B5D6E" w:rsidRPr="00E60E0B" w:rsidRDefault="006B5D6E" w:rsidP="006B5D6E">
      <w:pPr>
        <w:pStyle w:val="a5"/>
        <w:tabs>
          <w:tab w:val="left" w:pos="3402"/>
        </w:tabs>
        <w:snapToGrid w:val="0"/>
        <w:ind w:firstLineChars="150" w:firstLine="315"/>
        <w:rPr>
          <w:rFonts w:ascii="Times New Roman" w:hAnsi="Times New Roman" w:cs="Times New Roman"/>
        </w:rPr>
      </w:pPr>
      <w:r w:rsidRPr="00E60E0B">
        <w:rPr>
          <w:rFonts w:ascii="Times New Roman" w:hAnsi="Times New Roman" w:cs="Times New Roman"/>
        </w:rPr>
        <w:t>D</w:t>
      </w:r>
      <w:r w:rsidRPr="00E60E0B">
        <w:rPr>
          <w:rFonts w:ascii="Times New Roman" w:hAnsi="Times New Roman" w:cs="Times New Roman"/>
        </w:rPr>
        <w:t>．</w:t>
      </w:r>
      <w:r w:rsidRPr="00E60E0B">
        <w:rPr>
          <w:rFonts w:ascii="Times New Roman" w:hAnsi="Times New Roman" w:cs="Times New Roman"/>
        </w:rPr>
        <w:t>a</w:t>
      </w:r>
      <w:r w:rsidRPr="00E60E0B">
        <w:rPr>
          <w:rFonts w:ascii="Times New Roman" w:hAnsi="Times New Roman" w:cs="Times New Roman"/>
        </w:rPr>
        <w:t>电极反应式：</w:t>
      </w:r>
      <w:r w:rsidRPr="00E60E0B">
        <w:rPr>
          <w:rFonts w:ascii="Times New Roman" w:hAnsi="Times New Roman" w:cs="Times New Roman"/>
        </w:rPr>
        <w:t>2H</w:t>
      </w:r>
      <w:r w:rsidRPr="00E60E0B">
        <w:rPr>
          <w:rFonts w:ascii="Times New Roman" w:hAnsi="Times New Roman" w:cs="Times New Roman"/>
          <w:vertAlign w:val="subscript"/>
        </w:rPr>
        <w:t>2</w:t>
      </w:r>
      <w:r w:rsidRPr="00E60E0B">
        <w:rPr>
          <w:rFonts w:ascii="Times New Roman" w:hAnsi="Times New Roman" w:cs="Times New Roman"/>
        </w:rPr>
        <w:t>O</w:t>
      </w:r>
      <w:r w:rsidRPr="00E60E0B">
        <w:rPr>
          <w:rFonts w:ascii="Times New Roman" w:hAnsi="Times New Roman" w:cs="Times New Roman"/>
        </w:rPr>
        <w:t>＋</w:t>
      </w:r>
      <w:r w:rsidRPr="00E60E0B">
        <w:rPr>
          <w:rFonts w:ascii="Times New Roman" w:hAnsi="Times New Roman" w:cs="Times New Roman"/>
        </w:rPr>
        <w:t>2e</w:t>
      </w:r>
      <w:r w:rsidRPr="00E60E0B">
        <w:rPr>
          <w:rFonts w:ascii="Times New Roman" w:hAnsi="Times New Roman" w:cs="Times New Roman"/>
          <w:vertAlign w:val="superscript"/>
        </w:rPr>
        <w:t>－</w:t>
      </w:r>
      <w:r w:rsidRPr="00E60E0B">
        <w:rPr>
          <w:rFonts w:ascii="Times New Roman" w:hAnsi="Times New Roman" w:cs="Times New Roman"/>
          <w:spacing w:val="-16"/>
        </w:rPr>
        <w:t>==</w:t>
      </w:r>
      <w:r w:rsidRPr="00E60E0B">
        <w:rPr>
          <w:rFonts w:ascii="Times New Roman" w:hAnsi="Times New Roman" w:cs="Times New Roman"/>
        </w:rPr>
        <w:t>= H</w:t>
      </w:r>
      <w:r w:rsidRPr="00E60E0B">
        <w:rPr>
          <w:rFonts w:ascii="Times New Roman" w:hAnsi="Times New Roman" w:cs="Times New Roman"/>
          <w:vertAlign w:val="subscript"/>
        </w:rPr>
        <w:t>2</w:t>
      </w:r>
      <w:r w:rsidRPr="00E60E0B">
        <w:rPr>
          <w:rFonts w:ascii="Times New Roman" w:hAnsi="Times New Roman" w:cs="Times New Roman"/>
        </w:rPr>
        <w:t>↑</w:t>
      </w:r>
      <w:r w:rsidRPr="00E60E0B">
        <w:rPr>
          <w:rFonts w:ascii="Times New Roman" w:hAnsi="Times New Roman" w:cs="Times New Roman"/>
        </w:rPr>
        <w:t>＋</w:t>
      </w:r>
      <w:r w:rsidRPr="00E60E0B">
        <w:rPr>
          <w:rFonts w:ascii="Times New Roman" w:hAnsi="Times New Roman" w:cs="Times New Roman"/>
        </w:rPr>
        <w:t>2OH</w:t>
      </w:r>
      <w:r w:rsidRPr="00E60E0B">
        <w:rPr>
          <w:rFonts w:ascii="Times New Roman" w:hAnsi="Times New Roman" w:cs="Times New Roman"/>
          <w:vertAlign w:val="superscript"/>
        </w:rPr>
        <w:t>－</w:t>
      </w:r>
    </w:p>
    <w:p w:rsidR="006B5D6E" w:rsidRPr="00E60E0B" w:rsidRDefault="006B5D6E" w:rsidP="006B5D6E">
      <w:pPr>
        <w:pStyle w:val="a5"/>
        <w:tabs>
          <w:tab w:val="left" w:pos="3402"/>
        </w:tabs>
        <w:snapToGrid w:val="0"/>
        <w:ind w:leftChars="150" w:left="315"/>
        <w:rPr>
          <w:rFonts w:ascii="Times New Roman" w:hAnsi="Times New Roman" w:cs="Times New Roman"/>
        </w:rPr>
      </w:pPr>
      <w:r w:rsidRPr="00E60E0B">
        <w:rPr>
          <w:rFonts w:ascii="Times New Roman" w:hAnsi="Times New Roman" w:cs="Times New Roman"/>
        </w:rPr>
        <w:t>解析：选</w:t>
      </w:r>
      <w:r w:rsidRPr="00E60E0B">
        <w:rPr>
          <w:rFonts w:ascii="Times New Roman" w:hAnsi="Times New Roman" w:cs="Times New Roman"/>
        </w:rPr>
        <w:t>B</w:t>
      </w:r>
      <w:r w:rsidRPr="00E60E0B">
        <w:rPr>
          <w:rFonts w:ascii="Times New Roman" w:hAnsi="Times New Roman" w:cs="Times New Roman"/>
        </w:rPr>
        <w:t>。以惰性电极电解硫酸钠溶液实质上是电解水，气体甲为氧气，气体乙为氢气，</w:t>
      </w:r>
      <w:r w:rsidRPr="00E60E0B">
        <w:rPr>
          <w:rFonts w:ascii="Times New Roman" w:hAnsi="Times New Roman" w:cs="Times New Roman"/>
        </w:rPr>
        <w:t>a</w:t>
      </w:r>
      <w:r w:rsidRPr="00E60E0B">
        <w:rPr>
          <w:rFonts w:ascii="Times New Roman" w:hAnsi="Times New Roman" w:cs="Times New Roman"/>
        </w:rPr>
        <w:t>为阳极，与电源的正极相连，</w:t>
      </w:r>
      <w:r w:rsidRPr="00E60E0B">
        <w:rPr>
          <w:rFonts w:ascii="Times New Roman" w:hAnsi="Times New Roman" w:cs="Times New Roman"/>
        </w:rPr>
        <w:t>A</w:t>
      </w:r>
      <w:r w:rsidRPr="00E60E0B">
        <w:rPr>
          <w:rFonts w:ascii="Times New Roman" w:hAnsi="Times New Roman" w:cs="Times New Roman"/>
        </w:rPr>
        <w:t>项错误；</w:t>
      </w:r>
      <w:r w:rsidRPr="00E60E0B">
        <w:rPr>
          <w:rFonts w:ascii="Times New Roman" w:hAnsi="Times New Roman" w:cs="Times New Roman"/>
        </w:rPr>
        <w:t>a</w:t>
      </w:r>
      <w:r w:rsidRPr="00E60E0B">
        <w:rPr>
          <w:rFonts w:ascii="Times New Roman" w:hAnsi="Times New Roman" w:cs="Times New Roman"/>
        </w:rPr>
        <w:t>电极反应式为</w:t>
      </w:r>
      <w:r w:rsidRPr="00E60E0B">
        <w:rPr>
          <w:rFonts w:ascii="Times New Roman" w:hAnsi="Times New Roman" w:cs="Times New Roman"/>
        </w:rPr>
        <w:t>2H</w:t>
      </w:r>
      <w:r w:rsidRPr="00E60E0B">
        <w:rPr>
          <w:rFonts w:ascii="Times New Roman" w:hAnsi="Times New Roman" w:cs="Times New Roman"/>
          <w:vertAlign w:val="subscript"/>
        </w:rPr>
        <w:t>2</w:t>
      </w:r>
      <w:r w:rsidRPr="00E60E0B">
        <w:rPr>
          <w:rFonts w:ascii="Times New Roman" w:hAnsi="Times New Roman" w:cs="Times New Roman"/>
        </w:rPr>
        <w:t>O</w:t>
      </w:r>
      <w:r w:rsidRPr="00E60E0B">
        <w:rPr>
          <w:rFonts w:ascii="Times New Roman" w:hAnsi="Times New Roman" w:cs="Times New Roman"/>
        </w:rPr>
        <w:t>－</w:t>
      </w:r>
      <w:r w:rsidRPr="00E60E0B">
        <w:rPr>
          <w:rFonts w:ascii="Times New Roman" w:hAnsi="Times New Roman" w:cs="Times New Roman"/>
        </w:rPr>
        <w:t>4e</w:t>
      </w:r>
      <w:r w:rsidRPr="00E60E0B">
        <w:rPr>
          <w:rFonts w:ascii="Times New Roman" w:hAnsi="Times New Roman" w:cs="Times New Roman"/>
          <w:vertAlign w:val="superscript"/>
        </w:rPr>
        <w:t>－</w:t>
      </w:r>
      <w:r w:rsidRPr="00E60E0B">
        <w:rPr>
          <w:rFonts w:ascii="Times New Roman" w:hAnsi="Times New Roman" w:cs="Times New Roman"/>
          <w:spacing w:val="-16"/>
        </w:rPr>
        <w:t>==</w:t>
      </w:r>
      <w:r w:rsidRPr="00E60E0B">
        <w:rPr>
          <w:rFonts w:ascii="Times New Roman" w:hAnsi="Times New Roman" w:cs="Times New Roman"/>
        </w:rPr>
        <w:t>=O</w:t>
      </w:r>
      <w:r w:rsidRPr="00E60E0B">
        <w:rPr>
          <w:rFonts w:ascii="Times New Roman" w:hAnsi="Times New Roman" w:cs="Times New Roman"/>
          <w:vertAlign w:val="subscript"/>
        </w:rPr>
        <w:t>2</w:t>
      </w:r>
      <w:r w:rsidRPr="00E60E0B">
        <w:rPr>
          <w:rFonts w:ascii="Times New Roman" w:hAnsi="Times New Roman" w:cs="Times New Roman"/>
        </w:rPr>
        <w:t>↑</w:t>
      </w:r>
      <w:r w:rsidRPr="00E60E0B">
        <w:rPr>
          <w:rFonts w:ascii="Times New Roman" w:hAnsi="Times New Roman" w:cs="Times New Roman"/>
        </w:rPr>
        <w:t>＋</w:t>
      </w:r>
      <w:r w:rsidRPr="00E60E0B">
        <w:rPr>
          <w:rFonts w:ascii="Times New Roman" w:hAnsi="Times New Roman" w:cs="Times New Roman"/>
        </w:rPr>
        <w:t>4H</w:t>
      </w:r>
      <w:r w:rsidRPr="00E60E0B">
        <w:rPr>
          <w:rFonts w:ascii="Times New Roman" w:hAnsi="Times New Roman" w:cs="Times New Roman"/>
          <w:vertAlign w:val="superscript"/>
        </w:rPr>
        <w:t>＋</w:t>
      </w:r>
      <w:r w:rsidRPr="00E60E0B">
        <w:rPr>
          <w:rFonts w:ascii="Times New Roman" w:hAnsi="Times New Roman" w:cs="Times New Roman"/>
        </w:rPr>
        <w:t>，产物丙为硫酸溶液，</w:t>
      </w:r>
      <w:r w:rsidRPr="00E60E0B">
        <w:rPr>
          <w:rFonts w:ascii="Times New Roman" w:hAnsi="Times New Roman" w:cs="Times New Roman"/>
        </w:rPr>
        <w:t>B</w:t>
      </w:r>
      <w:r w:rsidRPr="00E60E0B">
        <w:rPr>
          <w:rFonts w:ascii="Times New Roman" w:hAnsi="Times New Roman" w:cs="Times New Roman"/>
        </w:rPr>
        <w:t>项正确，</w:t>
      </w:r>
      <w:r w:rsidRPr="00E60E0B">
        <w:rPr>
          <w:rFonts w:ascii="Times New Roman" w:hAnsi="Times New Roman" w:cs="Times New Roman"/>
        </w:rPr>
        <w:t>D</w:t>
      </w:r>
      <w:r w:rsidRPr="00E60E0B">
        <w:rPr>
          <w:rFonts w:ascii="Times New Roman" w:hAnsi="Times New Roman" w:cs="Times New Roman"/>
        </w:rPr>
        <w:t>项错误；</w:t>
      </w:r>
      <w:r w:rsidRPr="00E60E0B">
        <w:rPr>
          <w:rFonts w:ascii="Times New Roman" w:hAnsi="Times New Roman" w:cs="Times New Roman"/>
        </w:rPr>
        <w:t>b</w:t>
      </w:r>
      <w:r w:rsidRPr="00E60E0B">
        <w:rPr>
          <w:rFonts w:ascii="Times New Roman" w:hAnsi="Times New Roman" w:cs="Times New Roman"/>
        </w:rPr>
        <w:t>电极反应式为</w:t>
      </w:r>
      <w:r w:rsidRPr="00E60E0B">
        <w:rPr>
          <w:rFonts w:ascii="Times New Roman" w:hAnsi="Times New Roman" w:cs="Times New Roman"/>
        </w:rPr>
        <w:t>2H</w:t>
      </w:r>
      <w:r w:rsidRPr="00E60E0B">
        <w:rPr>
          <w:rFonts w:ascii="Times New Roman" w:hAnsi="Times New Roman" w:cs="Times New Roman"/>
          <w:vertAlign w:val="subscript"/>
        </w:rPr>
        <w:t>2</w:t>
      </w:r>
      <w:r w:rsidRPr="00E60E0B">
        <w:rPr>
          <w:rFonts w:ascii="Times New Roman" w:hAnsi="Times New Roman" w:cs="Times New Roman"/>
        </w:rPr>
        <w:t>O</w:t>
      </w:r>
      <w:r w:rsidRPr="00E60E0B">
        <w:rPr>
          <w:rFonts w:ascii="Times New Roman" w:hAnsi="Times New Roman" w:cs="Times New Roman"/>
        </w:rPr>
        <w:t>＋</w:t>
      </w:r>
      <w:r w:rsidRPr="00E60E0B">
        <w:rPr>
          <w:rFonts w:ascii="Times New Roman" w:hAnsi="Times New Roman" w:cs="Times New Roman"/>
        </w:rPr>
        <w:t>2e</w:t>
      </w:r>
      <w:r w:rsidRPr="00E60E0B">
        <w:rPr>
          <w:rFonts w:ascii="Times New Roman" w:hAnsi="Times New Roman" w:cs="Times New Roman"/>
          <w:vertAlign w:val="superscript"/>
        </w:rPr>
        <w:t>－</w:t>
      </w:r>
      <w:r w:rsidRPr="00E60E0B">
        <w:rPr>
          <w:rFonts w:ascii="Times New Roman" w:hAnsi="Times New Roman" w:cs="Times New Roman"/>
          <w:spacing w:val="-16"/>
        </w:rPr>
        <w:t>==</w:t>
      </w:r>
      <w:r w:rsidRPr="00E60E0B">
        <w:rPr>
          <w:rFonts w:ascii="Times New Roman" w:hAnsi="Times New Roman" w:cs="Times New Roman"/>
        </w:rPr>
        <w:t>= H</w:t>
      </w:r>
      <w:r w:rsidRPr="00E60E0B">
        <w:rPr>
          <w:rFonts w:ascii="Times New Roman" w:hAnsi="Times New Roman" w:cs="Times New Roman"/>
          <w:vertAlign w:val="subscript"/>
        </w:rPr>
        <w:t>2</w:t>
      </w:r>
      <w:r w:rsidRPr="00E60E0B">
        <w:rPr>
          <w:rFonts w:ascii="Times New Roman" w:hAnsi="Times New Roman" w:cs="Times New Roman"/>
        </w:rPr>
        <w:t>↑</w:t>
      </w:r>
      <w:r w:rsidRPr="00E60E0B">
        <w:rPr>
          <w:rFonts w:ascii="Times New Roman" w:hAnsi="Times New Roman" w:cs="Times New Roman"/>
        </w:rPr>
        <w:t>＋</w:t>
      </w:r>
      <w:r w:rsidRPr="00E60E0B">
        <w:rPr>
          <w:rFonts w:ascii="Times New Roman" w:hAnsi="Times New Roman" w:cs="Times New Roman"/>
        </w:rPr>
        <w:t>2OH</w:t>
      </w:r>
      <w:r w:rsidRPr="00E60E0B">
        <w:rPr>
          <w:rFonts w:ascii="Times New Roman" w:hAnsi="Times New Roman" w:cs="Times New Roman"/>
          <w:vertAlign w:val="superscript"/>
        </w:rPr>
        <w:t>－</w:t>
      </w:r>
      <w:r w:rsidRPr="00E60E0B">
        <w:rPr>
          <w:rFonts w:ascii="Times New Roman" w:hAnsi="Times New Roman" w:cs="Times New Roman"/>
        </w:rPr>
        <w:t>，离子交换膜</w:t>
      </w:r>
      <w:r w:rsidRPr="00E60E0B">
        <w:rPr>
          <w:rFonts w:ascii="Times New Roman" w:hAnsi="Times New Roman" w:cs="Times New Roman"/>
        </w:rPr>
        <w:t>d</w:t>
      </w:r>
      <w:r w:rsidRPr="00E60E0B">
        <w:rPr>
          <w:rFonts w:ascii="Times New Roman" w:hAnsi="Times New Roman" w:cs="Times New Roman"/>
        </w:rPr>
        <w:t>为阳离子交换膜，溶液中的钠离子向右边区域移动，得到产品氢氧化钠，</w:t>
      </w:r>
      <w:r w:rsidRPr="00E60E0B">
        <w:rPr>
          <w:rFonts w:ascii="Times New Roman" w:hAnsi="Times New Roman" w:cs="Times New Roman"/>
        </w:rPr>
        <w:t>C</w:t>
      </w:r>
      <w:r w:rsidRPr="00E60E0B">
        <w:rPr>
          <w:rFonts w:ascii="Times New Roman" w:hAnsi="Times New Roman" w:cs="Times New Roman"/>
        </w:rPr>
        <w:t>项错误。</w:t>
      </w:r>
    </w:p>
    <w:p w:rsidR="006B5D6E" w:rsidRPr="00E60E0B" w:rsidRDefault="006B5D6E" w:rsidP="006B5D6E">
      <w:pPr>
        <w:spacing w:line="360" w:lineRule="auto"/>
        <w:ind w:left="315" w:hangingChars="150" w:hanging="315"/>
        <w:rPr>
          <w:color w:val="000000"/>
          <w:szCs w:val="21"/>
        </w:rPr>
      </w:pPr>
      <w:r>
        <w:rPr>
          <w:rFonts w:hint="eastAsia"/>
          <w:noProof/>
        </w:rPr>
        <w:drawing>
          <wp:anchor distT="0" distB="0" distL="114300" distR="114300" simplePos="0" relativeHeight="251667456" behindDoc="1" locked="0" layoutInCell="1" allowOverlap="1">
            <wp:simplePos x="0" y="0"/>
            <wp:positionH relativeFrom="column">
              <wp:posOffset>4202430</wp:posOffset>
            </wp:positionH>
            <wp:positionV relativeFrom="paragraph">
              <wp:posOffset>257175</wp:posOffset>
            </wp:positionV>
            <wp:extent cx="1784985" cy="1080135"/>
            <wp:effectExtent l="19050" t="0" r="5715" b="0"/>
            <wp:wrapTight wrapText="bothSides">
              <wp:wrapPolygon edited="0">
                <wp:start x="-231" y="0"/>
                <wp:lineTo x="-231" y="21333"/>
                <wp:lineTo x="21669" y="21333"/>
                <wp:lineTo x="21669" y="0"/>
                <wp:lineTo x="-231" y="0"/>
              </wp:wrapPolygon>
            </wp:wrapTight>
            <wp:docPr id="3" name="图片 3"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高考资源网(ks5u.com),中国最大的高考网站,您身边的高考专家。"/>
                    <pic:cNvPicPr>
                      <a:picLocks noChangeAspect="1" noChangeArrowheads="1"/>
                    </pic:cNvPicPr>
                  </pic:nvPicPr>
                  <pic:blipFill>
                    <a:blip r:embed="rId17" cstate="print"/>
                    <a:srcRect/>
                    <a:stretch>
                      <a:fillRect/>
                    </a:stretch>
                  </pic:blipFill>
                  <pic:spPr bwMode="auto">
                    <a:xfrm>
                      <a:off x="0" y="0"/>
                      <a:ext cx="1784985" cy="1080135"/>
                    </a:xfrm>
                    <a:prstGeom prst="rect">
                      <a:avLst/>
                    </a:prstGeom>
                    <a:noFill/>
                    <a:ln w="9525">
                      <a:noFill/>
                      <a:miter lim="800000"/>
                      <a:headEnd/>
                      <a:tailEnd/>
                    </a:ln>
                  </pic:spPr>
                </pic:pic>
              </a:graphicData>
            </a:graphic>
          </wp:anchor>
        </w:drawing>
      </w:r>
      <w:r>
        <w:rPr>
          <w:rFonts w:hint="eastAsia"/>
        </w:rPr>
        <w:t>4</w:t>
      </w:r>
      <w:r w:rsidRPr="00E60E0B">
        <w:t>．</w:t>
      </w:r>
      <w:r w:rsidRPr="00E60E0B">
        <w:rPr>
          <w:color w:val="000000"/>
          <w:szCs w:val="21"/>
        </w:rPr>
        <w:t>H</w:t>
      </w:r>
      <w:r w:rsidRPr="00E60E0B">
        <w:rPr>
          <w:color w:val="000000"/>
          <w:szCs w:val="21"/>
          <w:vertAlign w:val="subscript"/>
        </w:rPr>
        <w:t>3</w:t>
      </w:r>
      <w:r w:rsidRPr="00E60E0B">
        <w:rPr>
          <w:color w:val="000000"/>
          <w:szCs w:val="21"/>
        </w:rPr>
        <w:t>PO</w:t>
      </w:r>
      <w:r w:rsidRPr="00E60E0B">
        <w:rPr>
          <w:color w:val="000000"/>
          <w:szCs w:val="21"/>
          <w:vertAlign w:val="subscript"/>
        </w:rPr>
        <w:t>2</w:t>
      </w:r>
      <w:r w:rsidRPr="00E60E0B">
        <w:rPr>
          <w:rFonts w:hint="eastAsia"/>
          <w:color w:val="000000"/>
          <w:szCs w:val="21"/>
        </w:rPr>
        <w:t>也可用电渗析法制备。“四室电渗析法”工作原理如图所示（阳膜和阴膜分别只允许阳离子、阴离子通过）：</w:t>
      </w:r>
    </w:p>
    <w:p w:rsidR="006B5D6E" w:rsidRPr="00E60E0B" w:rsidRDefault="006B5D6E" w:rsidP="006B5D6E">
      <w:pPr>
        <w:spacing w:line="360" w:lineRule="auto"/>
        <w:ind w:left="141" w:hangingChars="67" w:hanging="141"/>
        <w:rPr>
          <w:szCs w:val="21"/>
        </w:rPr>
      </w:pPr>
      <w:r w:rsidRPr="00E60E0B">
        <w:rPr>
          <w:rFonts w:hint="eastAsia"/>
          <w:color w:val="000000"/>
          <w:szCs w:val="21"/>
        </w:rPr>
        <w:t xml:space="preserve">   </w:t>
      </w:r>
      <w:r w:rsidRPr="00E60E0B">
        <w:rPr>
          <w:rFonts w:hAnsi="宋体"/>
          <w:szCs w:val="21"/>
        </w:rPr>
        <w:t>①</w:t>
      </w:r>
      <w:r w:rsidRPr="00E60E0B">
        <w:rPr>
          <w:rFonts w:hint="eastAsia"/>
          <w:color w:val="000000"/>
          <w:szCs w:val="21"/>
        </w:rPr>
        <w:t>写出阳极的电极反应</w:t>
      </w:r>
      <w:r w:rsidRPr="00E60E0B">
        <w:rPr>
          <w:rFonts w:hint="eastAsia"/>
          <w:szCs w:val="21"/>
        </w:rPr>
        <w:t>___________________________________</w:t>
      </w:r>
      <w:r w:rsidRPr="00E60E0B">
        <w:rPr>
          <w:rFonts w:hint="eastAsia"/>
          <w:szCs w:val="21"/>
        </w:rPr>
        <w:t>。</w:t>
      </w:r>
    </w:p>
    <w:p w:rsidR="006B5D6E" w:rsidRDefault="006B5D6E" w:rsidP="006B5D6E">
      <w:pPr>
        <w:spacing w:line="360" w:lineRule="auto"/>
        <w:ind w:firstLineChars="135" w:firstLine="283"/>
        <w:rPr>
          <w:szCs w:val="21"/>
        </w:rPr>
      </w:pPr>
      <w:r w:rsidRPr="00E60E0B">
        <w:rPr>
          <w:rFonts w:hAnsi="宋体"/>
          <w:szCs w:val="21"/>
        </w:rPr>
        <w:t>②</w:t>
      </w:r>
      <w:r w:rsidRPr="00E60E0B">
        <w:rPr>
          <w:rFonts w:hint="eastAsia"/>
          <w:szCs w:val="21"/>
        </w:rPr>
        <w:t>分析产品室可得到</w:t>
      </w:r>
      <w:r w:rsidRPr="00E60E0B">
        <w:rPr>
          <w:color w:val="000000"/>
          <w:szCs w:val="21"/>
        </w:rPr>
        <w:t>H</w:t>
      </w:r>
      <w:r w:rsidRPr="00E60E0B">
        <w:rPr>
          <w:color w:val="000000"/>
          <w:szCs w:val="21"/>
          <w:vertAlign w:val="subscript"/>
        </w:rPr>
        <w:t>3</w:t>
      </w:r>
      <w:r w:rsidRPr="00E60E0B">
        <w:rPr>
          <w:color w:val="000000"/>
          <w:szCs w:val="21"/>
        </w:rPr>
        <w:t>PO</w:t>
      </w:r>
      <w:r w:rsidRPr="00E60E0B">
        <w:rPr>
          <w:color w:val="000000"/>
          <w:szCs w:val="21"/>
          <w:vertAlign w:val="subscript"/>
        </w:rPr>
        <w:t>2</w:t>
      </w:r>
      <w:r w:rsidRPr="00E60E0B">
        <w:rPr>
          <w:rFonts w:hint="eastAsia"/>
          <w:szCs w:val="21"/>
        </w:rPr>
        <w:t>的原因</w:t>
      </w:r>
    </w:p>
    <w:p w:rsidR="006B5D6E" w:rsidRPr="00E60E0B" w:rsidRDefault="006B5D6E" w:rsidP="006B5D6E">
      <w:pPr>
        <w:spacing w:line="360" w:lineRule="auto"/>
        <w:ind w:firstLineChars="200" w:firstLine="420"/>
        <w:rPr>
          <w:szCs w:val="21"/>
        </w:rPr>
      </w:pPr>
      <w:r w:rsidRPr="00E60E0B">
        <w:rPr>
          <w:rFonts w:hint="eastAsia"/>
          <w:color w:val="000000"/>
          <w:szCs w:val="21"/>
        </w:rPr>
        <w:t>___________</w:t>
      </w:r>
      <w:r w:rsidRPr="00E60E0B">
        <w:rPr>
          <w:rFonts w:hint="eastAsia"/>
          <w:szCs w:val="21"/>
        </w:rPr>
        <w:t>________________________</w:t>
      </w:r>
      <w:r w:rsidRPr="00E60E0B">
        <w:rPr>
          <w:rFonts w:hint="eastAsia"/>
          <w:color w:val="000000"/>
          <w:szCs w:val="21"/>
        </w:rPr>
        <w:t>。</w:t>
      </w:r>
    </w:p>
    <w:p w:rsidR="006B5D6E" w:rsidRPr="00E60E0B" w:rsidRDefault="006B5D6E" w:rsidP="006B5D6E">
      <w:pPr>
        <w:spacing w:line="360" w:lineRule="auto"/>
        <w:ind w:leftChars="100" w:left="420" w:hangingChars="100" w:hanging="210"/>
        <w:rPr>
          <w:szCs w:val="21"/>
        </w:rPr>
      </w:pPr>
      <w:r w:rsidRPr="00E60E0B">
        <w:rPr>
          <w:rFonts w:hAnsi="宋体"/>
          <w:szCs w:val="21"/>
        </w:rPr>
        <w:t>③</w:t>
      </w:r>
      <w:r w:rsidRPr="00E60E0B">
        <w:rPr>
          <w:rFonts w:hint="eastAsia"/>
          <w:color w:val="000000"/>
          <w:szCs w:val="21"/>
        </w:rPr>
        <w:t>早期采用“三室电渗析法”制备</w:t>
      </w:r>
      <w:r w:rsidRPr="00E60E0B">
        <w:rPr>
          <w:color w:val="000000"/>
          <w:szCs w:val="21"/>
        </w:rPr>
        <w:t>H</w:t>
      </w:r>
      <w:r w:rsidRPr="00E60E0B">
        <w:rPr>
          <w:color w:val="000000"/>
          <w:szCs w:val="21"/>
          <w:vertAlign w:val="subscript"/>
        </w:rPr>
        <w:t>3</w:t>
      </w:r>
      <w:r w:rsidRPr="00E60E0B">
        <w:rPr>
          <w:color w:val="000000"/>
          <w:szCs w:val="21"/>
        </w:rPr>
        <w:t>PO</w:t>
      </w:r>
      <w:r w:rsidRPr="00E60E0B">
        <w:rPr>
          <w:color w:val="000000"/>
          <w:szCs w:val="21"/>
          <w:vertAlign w:val="subscript"/>
        </w:rPr>
        <w:t>2</w:t>
      </w:r>
      <w:r w:rsidRPr="00E60E0B">
        <w:rPr>
          <w:rFonts w:hint="eastAsia"/>
          <w:color w:val="000000"/>
          <w:szCs w:val="21"/>
        </w:rPr>
        <w:t>：将“四室电渗析法”中阳极室的稀硫酸用</w:t>
      </w:r>
      <w:r w:rsidRPr="00E60E0B">
        <w:rPr>
          <w:color w:val="000000"/>
          <w:szCs w:val="21"/>
        </w:rPr>
        <w:t>H</w:t>
      </w:r>
      <w:r w:rsidRPr="00E60E0B">
        <w:rPr>
          <w:color w:val="000000"/>
          <w:szCs w:val="21"/>
          <w:vertAlign w:val="subscript"/>
        </w:rPr>
        <w:t>3</w:t>
      </w:r>
      <w:r w:rsidRPr="00E60E0B">
        <w:rPr>
          <w:color w:val="000000"/>
          <w:szCs w:val="21"/>
        </w:rPr>
        <w:t>PO</w:t>
      </w:r>
      <w:r w:rsidRPr="00E60E0B">
        <w:rPr>
          <w:color w:val="000000"/>
          <w:szCs w:val="21"/>
          <w:vertAlign w:val="subscript"/>
        </w:rPr>
        <w:t>2</w:t>
      </w:r>
      <w:r w:rsidRPr="00E60E0B">
        <w:rPr>
          <w:rFonts w:hint="eastAsia"/>
          <w:color w:val="000000"/>
          <w:szCs w:val="21"/>
        </w:rPr>
        <w:t>稀溶液代替，并撤去阳极室与产品室之间的阳膜，从而合并了阳极室与产品室。其缺点是产品中混有</w:t>
      </w:r>
      <w:r w:rsidRPr="00E60E0B">
        <w:rPr>
          <w:rFonts w:hint="eastAsia"/>
          <w:color w:val="000000"/>
          <w:szCs w:val="21"/>
          <w:u w:val="single"/>
        </w:rPr>
        <w:t xml:space="preserve">           </w:t>
      </w:r>
      <w:r w:rsidRPr="00E60E0B">
        <w:rPr>
          <w:rFonts w:hint="eastAsia"/>
          <w:color w:val="000000"/>
          <w:szCs w:val="21"/>
        </w:rPr>
        <w:t>杂质，该杂质产生的原因是</w:t>
      </w:r>
      <w:r w:rsidRPr="00E60E0B">
        <w:rPr>
          <w:rFonts w:hint="eastAsia"/>
          <w:color w:val="000000"/>
          <w:szCs w:val="21"/>
          <w:u w:val="single"/>
        </w:rPr>
        <w:t xml:space="preserve">                    </w:t>
      </w:r>
      <w:r w:rsidRPr="00E60E0B">
        <w:rPr>
          <w:rFonts w:hint="eastAsia"/>
          <w:szCs w:val="21"/>
        </w:rPr>
        <w:t>。</w:t>
      </w:r>
    </w:p>
    <w:p w:rsidR="006B5D6E" w:rsidRPr="00BE1ABD" w:rsidRDefault="006B5D6E" w:rsidP="006B5D6E">
      <w:pPr>
        <w:spacing w:line="360" w:lineRule="auto"/>
        <w:ind w:firstLineChars="200" w:firstLine="420"/>
        <w:rPr>
          <w:color w:val="FF0000"/>
          <w:szCs w:val="24"/>
          <w:lang w:val="pl-PL"/>
        </w:rPr>
      </w:pPr>
      <w:r w:rsidRPr="00BE1ABD">
        <w:rPr>
          <w:color w:val="FF0000"/>
          <w:szCs w:val="24"/>
          <w:lang w:val="pl-PL"/>
        </w:rPr>
        <w:t>①2H</w:t>
      </w:r>
      <w:r w:rsidRPr="00BE1ABD">
        <w:rPr>
          <w:color w:val="FF0000"/>
          <w:szCs w:val="24"/>
          <w:vertAlign w:val="subscript"/>
          <w:lang w:val="pl-PL"/>
        </w:rPr>
        <w:t>2</w:t>
      </w:r>
      <w:r w:rsidRPr="00BE1ABD">
        <w:rPr>
          <w:color w:val="FF0000"/>
          <w:szCs w:val="24"/>
          <w:lang w:val="pl-PL"/>
        </w:rPr>
        <w:t>O</w:t>
      </w:r>
      <w:r w:rsidRPr="00BE1ABD">
        <w:rPr>
          <w:color w:val="FF0000"/>
          <w:szCs w:val="24"/>
          <w:lang w:val="pl-PL"/>
        </w:rPr>
        <w:t>－</w:t>
      </w:r>
      <w:r w:rsidRPr="00BE1ABD">
        <w:rPr>
          <w:color w:val="FF0000"/>
          <w:szCs w:val="24"/>
          <w:lang w:val="pl-PL"/>
        </w:rPr>
        <w:t>4e</w:t>
      </w:r>
      <w:r w:rsidRPr="00BE1ABD">
        <w:rPr>
          <w:color w:val="FF0000"/>
          <w:szCs w:val="24"/>
          <w:vertAlign w:val="superscript"/>
          <w:lang w:val="pl-PL"/>
        </w:rPr>
        <w:t>-</w:t>
      </w:r>
      <w:r w:rsidRPr="00BE1ABD">
        <w:rPr>
          <w:color w:val="FF0000"/>
          <w:szCs w:val="24"/>
          <w:lang w:val="pl-PL"/>
        </w:rPr>
        <w:t>＝</w:t>
      </w:r>
      <w:r w:rsidRPr="00BE1ABD">
        <w:rPr>
          <w:color w:val="FF0000"/>
          <w:szCs w:val="24"/>
          <w:lang w:val="pl-PL"/>
        </w:rPr>
        <w:t>4H</w:t>
      </w:r>
      <w:r w:rsidRPr="00BE1ABD">
        <w:rPr>
          <w:color w:val="FF0000"/>
          <w:szCs w:val="24"/>
          <w:vertAlign w:val="superscript"/>
          <w:lang w:val="pl-PL"/>
        </w:rPr>
        <w:t>＋</w:t>
      </w:r>
      <w:r w:rsidRPr="00BE1ABD">
        <w:rPr>
          <w:color w:val="FF0000"/>
          <w:szCs w:val="24"/>
          <w:lang w:val="pl-PL"/>
        </w:rPr>
        <w:t>＋</w:t>
      </w:r>
      <w:r w:rsidRPr="00BE1ABD">
        <w:rPr>
          <w:color w:val="FF0000"/>
          <w:szCs w:val="24"/>
          <w:lang w:val="pl-PL"/>
        </w:rPr>
        <w:t>O</w:t>
      </w:r>
      <w:r w:rsidRPr="00BE1ABD">
        <w:rPr>
          <w:color w:val="FF0000"/>
          <w:szCs w:val="24"/>
          <w:vertAlign w:val="subscript"/>
          <w:lang w:val="pl-PL"/>
        </w:rPr>
        <w:t>2</w:t>
      </w:r>
      <w:r w:rsidRPr="00BE1ABD">
        <w:rPr>
          <w:color w:val="FF0000"/>
          <w:szCs w:val="24"/>
          <w:lang w:val="pl-PL"/>
        </w:rPr>
        <w:t>↑</w:t>
      </w:r>
      <w:r w:rsidRPr="00BE1ABD">
        <w:rPr>
          <w:color w:val="FF0000"/>
          <w:szCs w:val="24"/>
          <w:lang w:val="pt-BR"/>
        </w:rPr>
        <w:t>或</w:t>
      </w:r>
      <w:r w:rsidRPr="00BE1ABD">
        <w:rPr>
          <w:color w:val="FF0000"/>
          <w:szCs w:val="24"/>
          <w:lang w:val="pl-PL"/>
        </w:rPr>
        <w:t>4OH</w:t>
      </w:r>
      <w:r w:rsidRPr="00BE1ABD">
        <w:rPr>
          <w:color w:val="FF0000"/>
          <w:szCs w:val="24"/>
          <w:vertAlign w:val="superscript"/>
          <w:lang w:val="pl-PL"/>
        </w:rPr>
        <w:t>-</w:t>
      </w:r>
      <w:r w:rsidRPr="00BE1ABD">
        <w:rPr>
          <w:color w:val="FF0000"/>
          <w:szCs w:val="24"/>
          <w:lang w:val="pl-PL"/>
        </w:rPr>
        <w:t>－</w:t>
      </w:r>
      <w:r w:rsidRPr="00BE1ABD">
        <w:rPr>
          <w:color w:val="FF0000"/>
          <w:szCs w:val="24"/>
          <w:lang w:val="pl-PL"/>
        </w:rPr>
        <w:t>4e</w:t>
      </w:r>
      <w:r w:rsidRPr="00BE1ABD">
        <w:rPr>
          <w:color w:val="FF0000"/>
          <w:szCs w:val="24"/>
          <w:vertAlign w:val="superscript"/>
          <w:lang w:val="pl-PL"/>
        </w:rPr>
        <w:t>-</w:t>
      </w:r>
      <w:r w:rsidRPr="00BE1ABD">
        <w:rPr>
          <w:color w:val="FF0000"/>
          <w:szCs w:val="24"/>
          <w:lang w:val="pl-PL"/>
        </w:rPr>
        <w:t>＝</w:t>
      </w:r>
      <w:r w:rsidRPr="00BE1ABD">
        <w:rPr>
          <w:color w:val="FF0000"/>
          <w:szCs w:val="24"/>
          <w:lang w:val="pl-PL"/>
        </w:rPr>
        <w:t>2H</w:t>
      </w:r>
      <w:r w:rsidRPr="00BE1ABD">
        <w:rPr>
          <w:color w:val="FF0000"/>
          <w:szCs w:val="24"/>
          <w:vertAlign w:val="subscript"/>
          <w:lang w:val="pl-PL"/>
        </w:rPr>
        <w:t>2</w:t>
      </w:r>
      <w:r w:rsidRPr="00BE1ABD">
        <w:rPr>
          <w:color w:val="FF0000"/>
          <w:szCs w:val="24"/>
          <w:lang w:val="pl-PL"/>
        </w:rPr>
        <w:t>O</w:t>
      </w:r>
      <w:r w:rsidRPr="00BE1ABD">
        <w:rPr>
          <w:color w:val="FF0000"/>
          <w:szCs w:val="24"/>
          <w:lang w:val="pl-PL"/>
        </w:rPr>
        <w:t>＋</w:t>
      </w:r>
      <w:r w:rsidRPr="00BE1ABD">
        <w:rPr>
          <w:color w:val="FF0000"/>
          <w:szCs w:val="24"/>
          <w:lang w:val="pl-PL"/>
        </w:rPr>
        <w:t>O</w:t>
      </w:r>
      <w:r w:rsidRPr="00BE1ABD">
        <w:rPr>
          <w:color w:val="FF0000"/>
          <w:szCs w:val="24"/>
          <w:vertAlign w:val="subscript"/>
          <w:lang w:val="pl-PL"/>
        </w:rPr>
        <w:t>2</w:t>
      </w:r>
      <w:r w:rsidRPr="00BE1ABD">
        <w:rPr>
          <w:color w:val="FF0000"/>
          <w:szCs w:val="24"/>
          <w:lang w:val="pl-PL"/>
        </w:rPr>
        <w:t>.</w:t>
      </w:r>
    </w:p>
    <w:p w:rsidR="006B5D6E" w:rsidRPr="00BE1ABD" w:rsidRDefault="006B5D6E" w:rsidP="006B5D6E">
      <w:pPr>
        <w:spacing w:line="360" w:lineRule="auto"/>
        <w:ind w:leftChars="200" w:left="525" w:hangingChars="50" w:hanging="105"/>
        <w:rPr>
          <w:color w:val="FF0000"/>
          <w:szCs w:val="24"/>
          <w:lang w:val="pl-PL"/>
        </w:rPr>
      </w:pPr>
      <w:r w:rsidRPr="00BE1ABD">
        <w:rPr>
          <w:color w:val="FF0000"/>
          <w:szCs w:val="24"/>
          <w:lang w:val="pl-PL"/>
        </w:rPr>
        <w:t>②</w:t>
      </w:r>
      <w:r w:rsidRPr="00BE1ABD">
        <w:rPr>
          <w:color w:val="FF0000"/>
          <w:szCs w:val="24"/>
          <w:lang w:val="pl-PL"/>
        </w:rPr>
        <w:t>由于阳极室</w:t>
      </w:r>
      <w:r w:rsidRPr="00BE1ABD">
        <w:rPr>
          <w:color w:val="FF0000"/>
          <w:szCs w:val="24"/>
          <w:lang w:val="pl-PL"/>
        </w:rPr>
        <w:t>OH</w:t>
      </w:r>
      <w:r w:rsidRPr="00BE1ABD">
        <w:rPr>
          <w:color w:val="FF0000"/>
          <w:szCs w:val="24"/>
          <w:vertAlign w:val="superscript"/>
          <w:lang w:val="pl-PL"/>
        </w:rPr>
        <w:t>-</w:t>
      </w:r>
      <w:r w:rsidRPr="00BE1ABD">
        <w:rPr>
          <w:color w:val="FF0000"/>
          <w:szCs w:val="24"/>
          <w:lang w:val="pl-PL"/>
        </w:rPr>
        <w:t>放电，造成</w:t>
      </w:r>
      <w:r w:rsidRPr="00BE1ABD">
        <w:rPr>
          <w:color w:val="FF0000"/>
          <w:szCs w:val="24"/>
          <w:lang w:val="pl-PL"/>
        </w:rPr>
        <w:t>H</w:t>
      </w:r>
      <w:r w:rsidRPr="00BE1ABD">
        <w:rPr>
          <w:color w:val="FF0000"/>
          <w:szCs w:val="24"/>
          <w:vertAlign w:val="superscript"/>
          <w:lang w:val="pl-PL"/>
        </w:rPr>
        <w:t>+</w:t>
      </w:r>
      <w:r w:rsidRPr="00BE1ABD">
        <w:rPr>
          <w:color w:val="FF0000"/>
          <w:szCs w:val="24"/>
          <w:lang w:val="pl-PL"/>
        </w:rPr>
        <w:t>浓度增大，通过阳膜扩散进入产品室，而原料室中的</w:t>
      </w:r>
      <w:r w:rsidRPr="00BE1ABD">
        <w:rPr>
          <w:color w:val="FF0000"/>
          <w:szCs w:val="24"/>
          <w:lang w:val="pl-PL"/>
        </w:rPr>
        <w:t>H</w:t>
      </w:r>
      <w:r w:rsidRPr="00BE1ABD">
        <w:rPr>
          <w:color w:val="FF0000"/>
          <w:szCs w:val="24"/>
          <w:vertAlign w:val="subscript"/>
          <w:lang w:val="pl-PL"/>
        </w:rPr>
        <w:t>2</w:t>
      </w:r>
      <w:r w:rsidRPr="00BE1ABD">
        <w:rPr>
          <w:color w:val="FF0000"/>
          <w:szCs w:val="24"/>
          <w:lang w:val="pl-PL"/>
        </w:rPr>
        <w:t>PO</w:t>
      </w:r>
      <w:r w:rsidRPr="00BE1ABD">
        <w:rPr>
          <w:color w:val="FF0000"/>
          <w:szCs w:val="24"/>
          <w:vertAlign w:val="subscript"/>
          <w:lang w:val="pl-PL"/>
        </w:rPr>
        <w:t>2</w:t>
      </w:r>
      <w:r w:rsidRPr="00BE1ABD">
        <w:rPr>
          <w:color w:val="FF0000"/>
          <w:szCs w:val="24"/>
          <w:vertAlign w:val="superscript"/>
          <w:lang w:val="pl-PL"/>
        </w:rPr>
        <w:t>-</w:t>
      </w:r>
      <w:r w:rsidRPr="00BE1ABD">
        <w:rPr>
          <w:color w:val="FF0000"/>
          <w:szCs w:val="24"/>
          <w:lang w:val="pl-PL"/>
        </w:rPr>
        <w:t>可以通</w:t>
      </w:r>
      <w:r w:rsidRPr="00BE1ABD">
        <w:rPr>
          <w:color w:val="FF0000"/>
          <w:szCs w:val="24"/>
          <w:lang w:val="pl-PL"/>
        </w:rPr>
        <w:lastRenderedPageBreak/>
        <w:t>过阴膜进入产品室，二者反应生成</w:t>
      </w:r>
      <w:r w:rsidRPr="00BE1ABD">
        <w:rPr>
          <w:color w:val="FF0000"/>
          <w:szCs w:val="24"/>
          <w:lang w:val="pl-PL"/>
        </w:rPr>
        <w:t>H</w:t>
      </w:r>
      <w:r w:rsidRPr="00BE1ABD">
        <w:rPr>
          <w:color w:val="FF0000"/>
          <w:szCs w:val="24"/>
          <w:vertAlign w:val="subscript"/>
          <w:lang w:val="pl-PL"/>
        </w:rPr>
        <w:t>3</w:t>
      </w:r>
      <w:r w:rsidRPr="00BE1ABD">
        <w:rPr>
          <w:color w:val="FF0000"/>
          <w:szCs w:val="24"/>
          <w:lang w:val="pl-PL"/>
        </w:rPr>
        <w:t>PO</w:t>
      </w:r>
      <w:r w:rsidRPr="00BE1ABD">
        <w:rPr>
          <w:color w:val="FF0000"/>
          <w:szCs w:val="24"/>
          <w:vertAlign w:val="subscript"/>
          <w:lang w:val="pl-PL"/>
        </w:rPr>
        <w:t>2</w:t>
      </w:r>
      <w:r w:rsidRPr="00BE1ABD">
        <w:rPr>
          <w:color w:val="FF0000"/>
          <w:szCs w:val="24"/>
          <w:lang w:val="pl-PL"/>
        </w:rPr>
        <w:t>.</w:t>
      </w:r>
    </w:p>
    <w:p w:rsidR="006B5D6E" w:rsidRPr="00BE1ABD" w:rsidRDefault="006B5D6E" w:rsidP="006B5D6E">
      <w:pPr>
        <w:spacing w:line="360" w:lineRule="auto"/>
        <w:ind w:firstLineChars="200" w:firstLine="420"/>
        <w:rPr>
          <w:color w:val="FF0000"/>
          <w:szCs w:val="21"/>
          <w:lang w:val="pl-PL"/>
        </w:rPr>
      </w:pPr>
      <w:r w:rsidRPr="00BE1ABD">
        <w:rPr>
          <w:color w:val="FF0000"/>
          <w:szCs w:val="24"/>
          <w:lang w:val="pl-PL"/>
        </w:rPr>
        <w:t>③H</w:t>
      </w:r>
      <w:r w:rsidRPr="00BE1ABD">
        <w:rPr>
          <w:color w:val="FF0000"/>
          <w:szCs w:val="24"/>
          <w:vertAlign w:val="subscript"/>
          <w:lang w:val="pl-PL"/>
        </w:rPr>
        <w:t>3</w:t>
      </w:r>
      <w:r w:rsidRPr="00BE1ABD">
        <w:rPr>
          <w:color w:val="FF0000"/>
          <w:szCs w:val="24"/>
          <w:lang w:val="pl-PL"/>
        </w:rPr>
        <w:t>PO</w:t>
      </w:r>
      <w:r w:rsidRPr="00BE1ABD">
        <w:rPr>
          <w:color w:val="FF0000"/>
          <w:szCs w:val="24"/>
          <w:vertAlign w:val="subscript"/>
          <w:lang w:val="pl-PL"/>
        </w:rPr>
        <w:t>4</w:t>
      </w:r>
      <w:r w:rsidRPr="00BE1ABD">
        <w:rPr>
          <w:color w:val="FF0000"/>
          <w:szCs w:val="24"/>
          <w:lang w:val="pl-PL"/>
        </w:rPr>
        <w:t>或</w:t>
      </w:r>
      <w:r w:rsidRPr="00BE1ABD">
        <w:rPr>
          <w:color w:val="FF0000"/>
          <w:szCs w:val="24"/>
          <w:lang w:val="pl-PL"/>
        </w:rPr>
        <w:t>PO</w:t>
      </w:r>
      <w:r w:rsidRPr="00BE1ABD">
        <w:rPr>
          <w:color w:val="FF0000"/>
          <w:szCs w:val="24"/>
          <w:vertAlign w:val="subscript"/>
          <w:lang w:val="pl-PL"/>
        </w:rPr>
        <w:t>4</w:t>
      </w:r>
      <w:r w:rsidRPr="00BE1ABD">
        <w:rPr>
          <w:color w:val="FF0000"/>
          <w:szCs w:val="24"/>
          <w:vertAlign w:val="superscript"/>
          <w:lang w:val="pl-PL"/>
        </w:rPr>
        <w:t>3-</w:t>
      </w:r>
      <w:r w:rsidRPr="00BE1ABD">
        <w:rPr>
          <w:color w:val="FF0000"/>
          <w:szCs w:val="24"/>
          <w:lang w:val="pl-PL"/>
        </w:rPr>
        <w:t>。由于</w:t>
      </w:r>
      <w:r w:rsidRPr="00BE1ABD">
        <w:rPr>
          <w:color w:val="FF0000"/>
          <w:szCs w:val="24"/>
          <w:lang w:val="pl-PL"/>
        </w:rPr>
        <w:t>H</w:t>
      </w:r>
      <w:r w:rsidRPr="00BE1ABD">
        <w:rPr>
          <w:color w:val="FF0000"/>
          <w:szCs w:val="24"/>
          <w:vertAlign w:val="subscript"/>
          <w:lang w:val="pl-PL"/>
        </w:rPr>
        <w:t>3</w:t>
      </w:r>
      <w:r w:rsidRPr="00BE1ABD">
        <w:rPr>
          <w:color w:val="FF0000"/>
          <w:szCs w:val="24"/>
          <w:lang w:val="pl-PL"/>
        </w:rPr>
        <w:t>PO</w:t>
      </w:r>
      <w:r w:rsidRPr="00BE1ABD">
        <w:rPr>
          <w:color w:val="FF0000"/>
          <w:szCs w:val="24"/>
          <w:vertAlign w:val="subscript"/>
          <w:lang w:val="pl-PL"/>
        </w:rPr>
        <w:t>2</w:t>
      </w:r>
      <w:r w:rsidRPr="00BE1ABD">
        <w:rPr>
          <w:color w:val="FF0000"/>
          <w:szCs w:val="24"/>
          <w:lang w:val="pl-PL"/>
        </w:rPr>
        <w:t>具有还原性，电解时就会有</w:t>
      </w:r>
      <w:r w:rsidRPr="00BE1ABD">
        <w:rPr>
          <w:color w:val="FF0000"/>
          <w:szCs w:val="24"/>
          <w:lang w:val="pl-PL"/>
        </w:rPr>
        <w:t>H</w:t>
      </w:r>
      <w:r w:rsidRPr="00BE1ABD">
        <w:rPr>
          <w:color w:val="FF0000"/>
          <w:szCs w:val="24"/>
          <w:vertAlign w:val="subscript"/>
          <w:lang w:val="pl-PL"/>
        </w:rPr>
        <w:t>3</w:t>
      </w:r>
      <w:r w:rsidRPr="00BE1ABD">
        <w:rPr>
          <w:color w:val="FF0000"/>
          <w:szCs w:val="24"/>
          <w:lang w:val="pl-PL"/>
        </w:rPr>
        <w:t>PO</w:t>
      </w:r>
      <w:r w:rsidRPr="00BE1ABD">
        <w:rPr>
          <w:color w:val="FF0000"/>
          <w:szCs w:val="24"/>
          <w:vertAlign w:val="subscript"/>
          <w:lang w:val="pl-PL"/>
        </w:rPr>
        <w:t>2</w:t>
      </w:r>
      <w:r w:rsidRPr="00BE1ABD">
        <w:rPr>
          <w:color w:val="FF0000"/>
          <w:szCs w:val="24"/>
          <w:lang w:val="pl-PL"/>
        </w:rPr>
        <w:t>在阳极放电而被氧化生成</w:t>
      </w:r>
      <w:r w:rsidRPr="00BE1ABD">
        <w:rPr>
          <w:color w:val="FF0000"/>
          <w:szCs w:val="24"/>
          <w:lang w:val="pl-PL"/>
        </w:rPr>
        <w:t>H</w:t>
      </w:r>
      <w:r w:rsidRPr="00BE1ABD">
        <w:rPr>
          <w:color w:val="FF0000"/>
          <w:szCs w:val="24"/>
          <w:vertAlign w:val="subscript"/>
          <w:lang w:val="pl-PL"/>
        </w:rPr>
        <w:t>3</w:t>
      </w:r>
      <w:r w:rsidRPr="00BE1ABD">
        <w:rPr>
          <w:color w:val="FF0000"/>
          <w:szCs w:val="24"/>
          <w:lang w:val="pl-PL"/>
        </w:rPr>
        <w:t>PO</w:t>
      </w:r>
      <w:r w:rsidRPr="00BE1ABD">
        <w:rPr>
          <w:color w:val="FF0000"/>
          <w:szCs w:val="24"/>
          <w:vertAlign w:val="subscript"/>
          <w:lang w:val="pl-PL"/>
        </w:rPr>
        <w:t>4</w:t>
      </w:r>
      <w:r w:rsidRPr="00BE1ABD">
        <w:rPr>
          <w:color w:val="FF0000"/>
          <w:szCs w:val="24"/>
          <w:lang w:val="pl-PL"/>
        </w:rPr>
        <w:t>。</w:t>
      </w:r>
    </w:p>
    <w:p w:rsidR="006B5D6E" w:rsidRPr="000C5EBB" w:rsidRDefault="006B5D6E" w:rsidP="006B5D6E">
      <w:pPr>
        <w:spacing w:line="220" w:lineRule="atLeast"/>
        <w:rPr>
          <w:szCs w:val="21"/>
          <w:lang w:val="pl-PL"/>
        </w:rPr>
      </w:pPr>
    </w:p>
    <w:p w:rsidR="009D4BBF" w:rsidRPr="006B5D6E" w:rsidRDefault="009D4BBF" w:rsidP="00D7778D">
      <w:pPr>
        <w:ind w:left="360" w:hangingChars="150" w:hanging="360"/>
        <w:rPr>
          <w:rFonts w:eastAsia="华文楷体" w:hAnsi="华文楷体" w:cs="Tahoma"/>
          <w:sz w:val="24"/>
          <w:shd w:val="clear" w:color="auto" w:fill="FFFFFF"/>
          <w:lang w:val="pl-PL"/>
        </w:rPr>
      </w:pPr>
    </w:p>
    <w:sectPr w:rsidR="009D4BBF" w:rsidRPr="006B5D6E" w:rsidSect="00420FBC">
      <w:headerReference w:type="default" r:id="rId1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261" w:rsidRDefault="00813261" w:rsidP="00C3530C">
      <w:pPr>
        <w:spacing w:line="240" w:lineRule="auto"/>
      </w:pPr>
      <w:r>
        <w:separator/>
      </w:r>
    </w:p>
  </w:endnote>
  <w:endnote w:type="continuationSeparator" w:id="0">
    <w:p w:rsidR="00813261" w:rsidRDefault="00813261" w:rsidP="00C3530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楷体">
    <w:altName w:val="hakuyoxingshu7000"/>
    <w:charset w:val="86"/>
    <w:family w:val="auto"/>
    <w:pitch w:val="variable"/>
    <w:sig w:usb0="00000000" w:usb1="080F0000" w:usb2="00000010" w:usb3="00000000" w:csb0="0004009F" w:csb1="00000000"/>
  </w:font>
  <w:font w:name="Dotum">
    <w:altName w:val="돋움"/>
    <w:panose1 w:val="020B0600000101010101"/>
    <w:charset w:val="81"/>
    <w:family w:val="swiss"/>
    <w:pitch w:val="variable"/>
    <w:sig w:usb0="B00002AF" w:usb1="69D77CFB" w:usb2="00000030" w:usb3="00000000" w:csb0="0008009F" w:csb1="00000000"/>
  </w:font>
  <w:font w:name="华文宋体">
    <w:altName w:val="hakuyoxingshu7000"/>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261" w:rsidRDefault="00813261" w:rsidP="00C3530C">
      <w:pPr>
        <w:spacing w:line="240" w:lineRule="auto"/>
      </w:pPr>
      <w:r>
        <w:separator/>
      </w:r>
    </w:p>
  </w:footnote>
  <w:footnote w:type="continuationSeparator" w:id="0">
    <w:p w:rsidR="00813261" w:rsidRDefault="00813261" w:rsidP="00C3530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30C" w:rsidRDefault="00C3530C" w:rsidP="00C3530C">
    <w:pPr>
      <w:spacing w:line="480" w:lineRule="exact"/>
      <w:ind w:firstLineChars="150" w:firstLine="315"/>
      <w:jc w:val="center"/>
      <w:rPr>
        <w:rFonts w:ascii="华文宋体" w:eastAsia="华文宋体" w:hAnsi="华文宋体"/>
        <w:b/>
        <w:sz w:val="28"/>
        <w:szCs w:val="28"/>
      </w:rPr>
    </w:pPr>
    <w:r>
      <w:rPr>
        <w:noProof/>
      </w:rPr>
      <w:drawing>
        <wp:anchor distT="0" distB="0" distL="114300" distR="114300" simplePos="0" relativeHeight="251658240" behindDoc="0" locked="0" layoutInCell="1" allowOverlap="1">
          <wp:simplePos x="0" y="0"/>
          <wp:positionH relativeFrom="column">
            <wp:posOffset>228600</wp:posOffset>
          </wp:positionH>
          <wp:positionV relativeFrom="paragraph">
            <wp:posOffset>-55245</wp:posOffset>
          </wp:positionV>
          <wp:extent cx="571500" cy="495300"/>
          <wp:effectExtent l="19050" t="0" r="0" b="0"/>
          <wp:wrapNone/>
          <wp:docPr id="2" name="图片 1" descr="仙游一中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仙游一中校徽"/>
                  <pic:cNvPicPr>
                    <a:picLocks noChangeAspect="1" noChangeArrowheads="1"/>
                  </pic:cNvPicPr>
                </pic:nvPicPr>
                <pic:blipFill>
                  <a:blip r:embed="rId1"/>
                  <a:srcRect/>
                  <a:stretch>
                    <a:fillRect/>
                  </a:stretch>
                </pic:blipFill>
                <pic:spPr bwMode="auto">
                  <a:xfrm>
                    <a:off x="0" y="0"/>
                    <a:ext cx="571500" cy="495300"/>
                  </a:xfrm>
                  <a:prstGeom prst="rect">
                    <a:avLst/>
                  </a:prstGeom>
                  <a:noFill/>
                </pic:spPr>
              </pic:pic>
            </a:graphicData>
          </a:graphic>
        </wp:anchor>
      </w:drawing>
    </w:r>
    <w:r>
      <w:rPr>
        <w:rFonts w:ascii="华文宋体" w:eastAsia="华文宋体" w:hAnsi="华文宋体" w:hint="eastAsia"/>
        <w:b/>
        <w:sz w:val="28"/>
        <w:szCs w:val="28"/>
      </w:rPr>
      <w:t>福建省仙游第一中学 高中二年级 化学科  校本作业</w:t>
    </w:r>
  </w:p>
  <w:p w:rsidR="00C3530C" w:rsidRDefault="00C3530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E3687"/>
    <w:multiLevelType w:val="hybridMultilevel"/>
    <w:tmpl w:val="B532B6C6"/>
    <w:lvl w:ilvl="0" w:tplc="31B2D37C">
      <w:start w:val="2"/>
      <w:numFmt w:val="upperLetter"/>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1D56351B"/>
    <w:multiLevelType w:val="hybridMultilevel"/>
    <w:tmpl w:val="84901A6E"/>
    <w:lvl w:ilvl="0" w:tplc="4586B320">
      <w:start w:val="1"/>
      <w:numFmt w:val="upperLetter"/>
      <w:lvlText w:val="%1．"/>
      <w:lvlJc w:val="left"/>
      <w:pPr>
        <w:ind w:left="687" w:hanging="372"/>
      </w:pPr>
      <w:rPr>
        <w:rFonts w:hAnsi="Times New Roman"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
    <w:nsid w:val="3F264BC5"/>
    <w:multiLevelType w:val="hybridMultilevel"/>
    <w:tmpl w:val="645EC60A"/>
    <w:lvl w:ilvl="0" w:tplc="1C14B32E">
      <w:start w:val="1"/>
      <w:numFmt w:val="japaneseCounting"/>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nsid w:val="5C863D4F"/>
    <w:multiLevelType w:val="hybridMultilevel"/>
    <w:tmpl w:val="D7BE36AE"/>
    <w:lvl w:ilvl="0" w:tplc="9EBAD30A">
      <w:start w:val="3"/>
      <w:numFmt w:val="upperLetter"/>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4">
    <w:nsid w:val="706C3F73"/>
    <w:multiLevelType w:val="hybridMultilevel"/>
    <w:tmpl w:val="1BBC5EE4"/>
    <w:lvl w:ilvl="0" w:tplc="91EEF6B4">
      <w:start w:val="4"/>
      <w:numFmt w:val="upperLetter"/>
      <w:lvlText w:val="%1．"/>
      <w:lvlJc w:val="left"/>
      <w:pPr>
        <w:ind w:left="1035" w:hanging="720"/>
      </w:pPr>
      <w:rPr>
        <w:rFonts w:hAnsi="Times New Roman"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0FBC"/>
    <w:rsid w:val="0007798F"/>
    <w:rsid w:val="00097B4D"/>
    <w:rsid w:val="002F31E5"/>
    <w:rsid w:val="00420FBC"/>
    <w:rsid w:val="004B54F0"/>
    <w:rsid w:val="004E6275"/>
    <w:rsid w:val="006B5D6E"/>
    <w:rsid w:val="00813261"/>
    <w:rsid w:val="009D4BBF"/>
    <w:rsid w:val="00A62DB7"/>
    <w:rsid w:val="00BE4BA8"/>
    <w:rsid w:val="00C3530C"/>
    <w:rsid w:val="00C914D3"/>
    <w:rsid w:val="00D7778D"/>
    <w:rsid w:val="00E6600B"/>
    <w:rsid w:val="00F37E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FBC"/>
    <w:pPr>
      <w:widowControl w:val="0"/>
      <w:adjustRightInd w:val="0"/>
      <w:spacing w:line="312" w:lineRule="atLeast"/>
      <w:jc w:val="both"/>
      <w:textAlignment w:val="baseline"/>
    </w:pPr>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20FBC"/>
    <w:pPr>
      <w:spacing w:line="240" w:lineRule="auto"/>
    </w:pPr>
    <w:rPr>
      <w:sz w:val="18"/>
      <w:szCs w:val="18"/>
    </w:rPr>
  </w:style>
  <w:style w:type="character" w:customStyle="1" w:styleId="Char">
    <w:name w:val="批注框文本 Char"/>
    <w:basedOn w:val="a0"/>
    <w:link w:val="a3"/>
    <w:uiPriority w:val="99"/>
    <w:semiHidden/>
    <w:rsid w:val="00420FBC"/>
    <w:rPr>
      <w:rFonts w:ascii="Times New Roman" w:eastAsia="宋体" w:hAnsi="Times New Roman" w:cs="Times New Roman"/>
      <w:kern w:val="0"/>
      <w:sz w:val="18"/>
      <w:szCs w:val="18"/>
    </w:rPr>
  </w:style>
  <w:style w:type="paragraph" w:styleId="a4">
    <w:name w:val="List Paragraph"/>
    <w:basedOn w:val="a"/>
    <w:uiPriority w:val="34"/>
    <w:qFormat/>
    <w:rsid w:val="00D7778D"/>
    <w:pPr>
      <w:ind w:firstLineChars="200" w:firstLine="420"/>
    </w:pPr>
  </w:style>
  <w:style w:type="paragraph" w:styleId="a5">
    <w:name w:val="Plain Text"/>
    <w:basedOn w:val="a"/>
    <w:link w:val="Char0"/>
    <w:rsid w:val="006B5D6E"/>
    <w:pPr>
      <w:adjustRightInd/>
      <w:spacing w:line="240" w:lineRule="auto"/>
      <w:textAlignment w:val="auto"/>
    </w:pPr>
    <w:rPr>
      <w:rFonts w:ascii="宋体" w:hAnsi="Courier New" w:cs="Courier New"/>
      <w:kern w:val="2"/>
      <w:szCs w:val="21"/>
    </w:rPr>
  </w:style>
  <w:style w:type="character" w:customStyle="1" w:styleId="Char0">
    <w:name w:val="纯文本 Char"/>
    <w:basedOn w:val="a0"/>
    <w:link w:val="a5"/>
    <w:rsid w:val="006B5D6E"/>
    <w:rPr>
      <w:rFonts w:ascii="宋体" w:eastAsia="宋体" w:hAnsi="Courier New" w:cs="Courier New"/>
      <w:szCs w:val="21"/>
    </w:rPr>
  </w:style>
  <w:style w:type="paragraph" w:styleId="a6">
    <w:name w:val="header"/>
    <w:basedOn w:val="a"/>
    <w:link w:val="Char1"/>
    <w:uiPriority w:val="99"/>
    <w:semiHidden/>
    <w:unhideWhenUsed/>
    <w:rsid w:val="00C3530C"/>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1">
    <w:name w:val="页眉 Char"/>
    <w:basedOn w:val="a0"/>
    <w:link w:val="a6"/>
    <w:uiPriority w:val="99"/>
    <w:semiHidden/>
    <w:rsid w:val="00C3530C"/>
    <w:rPr>
      <w:rFonts w:ascii="Times New Roman" w:eastAsia="宋体" w:hAnsi="Times New Roman" w:cs="Times New Roman"/>
      <w:kern w:val="0"/>
      <w:sz w:val="18"/>
      <w:szCs w:val="18"/>
    </w:rPr>
  </w:style>
  <w:style w:type="paragraph" w:styleId="a7">
    <w:name w:val="footer"/>
    <w:basedOn w:val="a"/>
    <w:link w:val="Char2"/>
    <w:uiPriority w:val="99"/>
    <w:semiHidden/>
    <w:unhideWhenUsed/>
    <w:rsid w:val="00C3530C"/>
    <w:pPr>
      <w:tabs>
        <w:tab w:val="center" w:pos="4153"/>
        <w:tab w:val="right" w:pos="8306"/>
      </w:tabs>
      <w:snapToGrid w:val="0"/>
      <w:spacing w:line="240" w:lineRule="atLeast"/>
      <w:jc w:val="left"/>
    </w:pPr>
    <w:rPr>
      <w:sz w:val="18"/>
      <w:szCs w:val="18"/>
    </w:rPr>
  </w:style>
  <w:style w:type="character" w:customStyle="1" w:styleId="Char2">
    <w:name w:val="页脚 Char"/>
    <w:basedOn w:val="a0"/>
    <w:link w:val="a7"/>
    <w:uiPriority w:val="99"/>
    <w:semiHidden/>
    <w:rsid w:val="00C3530C"/>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divs>
    <w:div w:id="1932932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2016-20170709MM\Desktop\H4.TI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19DC3-FB31-4E5E-A12B-37B211F9F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3</Pages>
  <Words>330</Words>
  <Characters>1885</Characters>
  <Application>Microsoft Office Word</Application>
  <DocSecurity>0</DocSecurity>
  <Lines>15</Lines>
  <Paragraphs>4</Paragraphs>
  <ScaleCrop>false</ScaleCrop>
  <Company>Www.SangSan.Cn</Company>
  <LinksUpToDate>false</LinksUpToDate>
  <CharactersWithSpaces>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2017-10-18T11:05:00Z</dcterms:created>
  <dcterms:modified xsi:type="dcterms:W3CDTF">2018-01-20T13:25:00Z</dcterms:modified>
</cp:coreProperties>
</file>